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44" w:rsidRPr="00E72465" w:rsidRDefault="00D83418">
      <w:pPr>
        <w:rPr>
          <w:b/>
          <w:sz w:val="22"/>
          <w:szCs w:val="22"/>
        </w:rPr>
      </w:pPr>
      <w:bookmarkStart w:id="0" w:name="_GoBack"/>
      <w:bookmarkEnd w:id="0"/>
      <w:r w:rsidRPr="00E72465">
        <w:rPr>
          <w:b/>
          <w:sz w:val="22"/>
          <w:szCs w:val="22"/>
        </w:rPr>
        <w:t xml:space="preserve">Primer Design </w:t>
      </w:r>
      <w:r w:rsidR="00D51BD3" w:rsidRPr="00E72465">
        <w:rPr>
          <w:b/>
          <w:sz w:val="22"/>
          <w:szCs w:val="22"/>
        </w:rPr>
        <w:t>for Targeted Amplicons</w:t>
      </w:r>
    </w:p>
    <w:p w:rsidR="00D83418" w:rsidRPr="00D9226A" w:rsidRDefault="00D83418">
      <w:pPr>
        <w:rPr>
          <w:sz w:val="22"/>
          <w:szCs w:val="22"/>
        </w:rPr>
      </w:pPr>
    </w:p>
    <w:p w:rsidR="00D83418" w:rsidRPr="00D9226A" w:rsidRDefault="00D51BD3">
      <w:pPr>
        <w:rPr>
          <w:sz w:val="22"/>
          <w:szCs w:val="22"/>
        </w:rPr>
      </w:pPr>
      <w:r>
        <w:rPr>
          <w:sz w:val="22"/>
          <w:szCs w:val="22"/>
        </w:rPr>
        <w:t xml:space="preserve">To select a specific target from a genome requires that the amplification primers be very specific. Thus, the design of the primers is critical to the success of the experiment. Because PCR amplification requires 2 balanced chemical/enzymatic reactions to give a good yield, </w:t>
      </w:r>
      <w:r w:rsidR="00647C82" w:rsidRPr="00D9226A">
        <w:rPr>
          <w:sz w:val="22"/>
          <w:szCs w:val="22"/>
        </w:rPr>
        <w:t xml:space="preserve">  </w:t>
      </w:r>
      <w:r>
        <w:rPr>
          <w:sz w:val="22"/>
          <w:szCs w:val="22"/>
        </w:rPr>
        <w:t xml:space="preserve">you must understand the factors that influence accuracy and rate.  Because genomes are so large and are not random, you must also understand how to get the specificity you want, or you will get many side-reactions. </w:t>
      </w:r>
      <w:r w:rsidR="00647C82" w:rsidRPr="00D9226A">
        <w:rPr>
          <w:sz w:val="22"/>
          <w:szCs w:val="22"/>
        </w:rPr>
        <w:t xml:space="preserve">Primer design requires </w:t>
      </w:r>
      <w:r>
        <w:rPr>
          <w:sz w:val="22"/>
          <w:szCs w:val="22"/>
        </w:rPr>
        <w:t>that you employ</w:t>
      </w:r>
      <w:r w:rsidR="00842D0D" w:rsidRPr="00D9226A">
        <w:rPr>
          <w:sz w:val="22"/>
          <w:szCs w:val="22"/>
        </w:rPr>
        <w:t xml:space="preserve"> computer-based sequence </w:t>
      </w:r>
      <w:r w:rsidR="00647C82" w:rsidRPr="00D9226A">
        <w:rPr>
          <w:sz w:val="22"/>
          <w:szCs w:val="22"/>
        </w:rPr>
        <w:t>analysis</w:t>
      </w:r>
      <w:r>
        <w:rPr>
          <w:sz w:val="22"/>
          <w:szCs w:val="22"/>
        </w:rPr>
        <w:t>: this t</w:t>
      </w:r>
      <w:r w:rsidR="00CC0434" w:rsidRPr="00D9226A">
        <w:rPr>
          <w:sz w:val="22"/>
          <w:szCs w:val="22"/>
        </w:rPr>
        <w:t xml:space="preserve">utorial </w:t>
      </w:r>
      <w:r w:rsidR="00647C82" w:rsidRPr="00D9226A">
        <w:rPr>
          <w:sz w:val="22"/>
          <w:szCs w:val="22"/>
        </w:rPr>
        <w:t>lead</w:t>
      </w:r>
      <w:r>
        <w:rPr>
          <w:sz w:val="22"/>
          <w:szCs w:val="22"/>
        </w:rPr>
        <w:t>s</w:t>
      </w:r>
      <w:r w:rsidR="00647C82" w:rsidRPr="00D9226A">
        <w:rPr>
          <w:sz w:val="22"/>
          <w:szCs w:val="22"/>
        </w:rPr>
        <w:t xml:space="preserve"> you through</w:t>
      </w:r>
      <w:r>
        <w:rPr>
          <w:sz w:val="22"/>
          <w:szCs w:val="22"/>
        </w:rPr>
        <w:t xml:space="preserve"> one possible workflow in carrying out</w:t>
      </w:r>
      <w:r w:rsidR="00647C82" w:rsidRPr="00D9226A">
        <w:rPr>
          <w:sz w:val="22"/>
          <w:szCs w:val="22"/>
        </w:rPr>
        <w:t xml:space="preserve"> that analysis.</w:t>
      </w:r>
    </w:p>
    <w:p w:rsidR="00647C82" w:rsidRPr="00D9226A" w:rsidRDefault="00647C82">
      <w:pPr>
        <w:rPr>
          <w:sz w:val="22"/>
          <w:szCs w:val="22"/>
        </w:rPr>
      </w:pPr>
    </w:p>
    <w:p w:rsidR="00647C82" w:rsidRPr="00E72465" w:rsidRDefault="00842D0D" w:rsidP="00E72465">
      <w:pPr>
        <w:pStyle w:val="ListParagraph"/>
        <w:numPr>
          <w:ilvl w:val="0"/>
          <w:numId w:val="9"/>
        </w:numPr>
        <w:rPr>
          <w:b/>
          <w:sz w:val="22"/>
          <w:szCs w:val="22"/>
        </w:rPr>
      </w:pPr>
      <w:r w:rsidRPr="00E72465">
        <w:rPr>
          <w:b/>
          <w:sz w:val="22"/>
          <w:szCs w:val="22"/>
        </w:rPr>
        <w:t xml:space="preserve">General </w:t>
      </w:r>
      <w:r w:rsidR="00647C82" w:rsidRPr="00E72465">
        <w:rPr>
          <w:b/>
          <w:sz w:val="22"/>
          <w:szCs w:val="22"/>
        </w:rPr>
        <w:t>Considerations in Primer Design</w:t>
      </w:r>
    </w:p>
    <w:p w:rsidR="00D221FC" w:rsidRPr="00D9226A" w:rsidRDefault="00D221FC">
      <w:pPr>
        <w:rPr>
          <w:sz w:val="22"/>
          <w:szCs w:val="22"/>
        </w:rPr>
      </w:pPr>
    </w:p>
    <w:p w:rsidR="00A37F14" w:rsidRPr="00D9226A" w:rsidRDefault="00A37F14">
      <w:pPr>
        <w:rPr>
          <w:b/>
          <w:sz w:val="22"/>
          <w:szCs w:val="22"/>
        </w:rPr>
      </w:pPr>
      <w:r w:rsidRPr="00D9226A">
        <w:rPr>
          <w:b/>
          <w:sz w:val="22"/>
          <w:szCs w:val="22"/>
        </w:rPr>
        <w:t>Specificity</w:t>
      </w:r>
    </w:p>
    <w:p w:rsidR="00A37F14" w:rsidRPr="00D9226A" w:rsidRDefault="00A37F14">
      <w:pPr>
        <w:rPr>
          <w:sz w:val="22"/>
          <w:szCs w:val="22"/>
        </w:rPr>
      </w:pPr>
    </w:p>
    <w:p w:rsidR="00781360" w:rsidRDefault="00D51C3D">
      <w:pPr>
        <w:rPr>
          <w:sz w:val="22"/>
          <w:szCs w:val="22"/>
        </w:rPr>
      </w:pPr>
      <w:r w:rsidRPr="00D9226A">
        <w:rPr>
          <w:sz w:val="22"/>
          <w:szCs w:val="22"/>
        </w:rPr>
        <w:t xml:space="preserve">PCR </w:t>
      </w:r>
      <w:r w:rsidR="00842D0D" w:rsidRPr="00D9226A">
        <w:rPr>
          <w:sz w:val="22"/>
          <w:szCs w:val="22"/>
        </w:rPr>
        <w:t>is capable of</w:t>
      </w:r>
      <w:r w:rsidR="00A37F14" w:rsidRPr="00D9226A">
        <w:rPr>
          <w:sz w:val="22"/>
          <w:szCs w:val="22"/>
        </w:rPr>
        <w:t xml:space="preserve"> amplify</w:t>
      </w:r>
      <w:r w:rsidR="00842D0D" w:rsidRPr="00D9226A">
        <w:rPr>
          <w:sz w:val="22"/>
          <w:szCs w:val="22"/>
        </w:rPr>
        <w:t>ing</w:t>
      </w:r>
      <w:r w:rsidR="00A37F14" w:rsidRPr="00D9226A">
        <w:rPr>
          <w:sz w:val="22"/>
          <w:szCs w:val="22"/>
        </w:rPr>
        <w:t xml:space="preserve"> a single </w:t>
      </w:r>
      <w:r w:rsidR="00F921B5" w:rsidRPr="00D9226A">
        <w:rPr>
          <w:sz w:val="22"/>
          <w:szCs w:val="22"/>
        </w:rPr>
        <w:t xml:space="preserve">target </w:t>
      </w:r>
      <w:r w:rsidR="00A37F14" w:rsidRPr="00D9226A">
        <w:rPr>
          <w:sz w:val="22"/>
          <w:szCs w:val="22"/>
        </w:rPr>
        <w:t>DNA fragment out of a complex mixture</w:t>
      </w:r>
      <w:r w:rsidR="00842D0D" w:rsidRPr="00D9226A">
        <w:rPr>
          <w:sz w:val="22"/>
          <w:szCs w:val="22"/>
        </w:rPr>
        <w:t xml:space="preserve"> of DNA</w:t>
      </w:r>
      <w:r w:rsidR="00D51BD3">
        <w:rPr>
          <w:sz w:val="22"/>
          <w:szCs w:val="22"/>
        </w:rPr>
        <w:t>, if the sequence contains enough unique elements</w:t>
      </w:r>
      <w:r w:rsidR="00A37F14" w:rsidRPr="00D9226A">
        <w:rPr>
          <w:sz w:val="22"/>
          <w:szCs w:val="22"/>
        </w:rPr>
        <w:t xml:space="preserve">.  </w:t>
      </w:r>
      <w:r w:rsidR="00D51BD3">
        <w:rPr>
          <w:sz w:val="22"/>
          <w:szCs w:val="22"/>
        </w:rPr>
        <w:t xml:space="preserve">Identifying the unique elements is the first step in primer design for target specificity. Of course, you might want to amplify a family of genes, in which case you would aim for a different level of specificity. </w:t>
      </w:r>
      <w:r w:rsidR="00F921B5" w:rsidRPr="00D9226A">
        <w:rPr>
          <w:sz w:val="22"/>
          <w:szCs w:val="22"/>
        </w:rPr>
        <w:t>Primers are short single-</w:t>
      </w:r>
      <w:r w:rsidR="00A37F14" w:rsidRPr="00D9226A">
        <w:rPr>
          <w:sz w:val="22"/>
          <w:szCs w:val="22"/>
        </w:rPr>
        <w:t xml:space="preserve">stranded oligonucleotides </w:t>
      </w:r>
      <w:r w:rsidR="00D51BD3">
        <w:rPr>
          <w:sz w:val="22"/>
          <w:szCs w:val="22"/>
        </w:rPr>
        <w:t xml:space="preserve">(‘primers’) </w:t>
      </w:r>
      <w:r w:rsidR="00A37F14" w:rsidRPr="00D9226A">
        <w:rPr>
          <w:sz w:val="22"/>
          <w:szCs w:val="22"/>
        </w:rPr>
        <w:t xml:space="preserve">which </w:t>
      </w:r>
      <w:r w:rsidR="00D51BD3">
        <w:rPr>
          <w:sz w:val="22"/>
          <w:szCs w:val="22"/>
        </w:rPr>
        <w:t>hybridize (‘</w:t>
      </w:r>
      <w:r w:rsidR="00F921B5" w:rsidRPr="00D9226A">
        <w:rPr>
          <w:sz w:val="22"/>
          <w:szCs w:val="22"/>
        </w:rPr>
        <w:t>anneal</w:t>
      </w:r>
      <w:r w:rsidR="00D51BD3">
        <w:rPr>
          <w:sz w:val="22"/>
          <w:szCs w:val="22"/>
        </w:rPr>
        <w:t>’)</w:t>
      </w:r>
      <w:r w:rsidR="00F921B5" w:rsidRPr="00D9226A">
        <w:rPr>
          <w:sz w:val="22"/>
          <w:szCs w:val="22"/>
        </w:rPr>
        <w:t xml:space="preserve"> to </w:t>
      </w:r>
      <w:r w:rsidR="00D51BD3">
        <w:rPr>
          <w:sz w:val="22"/>
          <w:szCs w:val="22"/>
        </w:rPr>
        <w:t xml:space="preserve">one strand of the target </w:t>
      </w:r>
      <w:r w:rsidR="00F921B5" w:rsidRPr="00D9226A">
        <w:rPr>
          <w:sz w:val="22"/>
          <w:szCs w:val="22"/>
        </w:rPr>
        <w:t>DNA</w:t>
      </w:r>
      <w:r w:rsidR="00D51BD3">
        <w:rPr>
          <w:sz w:val="22"/>
          <w:szCs w:val="22"/>
        </w:rPr>
        <w:t xml:space="preserve"> (the ‘template’). Base-pairing complementarity leads to a short double-stranded region that serves</w:t>
      </w:r>
      <w:r w:rsidR="00A37F14" w:rsidRPr="00D9226A">
        <w:rPr>
          <w:sz w:val="22"/>
          <w:szCs w:val="22"/>
        </w:rPr>
        <w:t xml:space="preserve"> as a</w:t>
      </w:r>
      <w:r w:rsidR="00D51BD3">
        <w:rPr>
          <w:sz w:val="22"/>
          <w:szCs w:val="22"/>
        </w:rPr>
        <w:t xml:space="preserve"> site where a DNA polymerase can bind and begin to copy the</w:t>
      </w:r>
      <w:r w:rsidR="00781360">
        <w:rPr>
          <w:sz w:val="22"/>
          <w:szCs w:val="22"/>
        </w:rPr>
        <w:t xml:space="preserve"> template</w:t>
      </w:r>
      <w:r w:rsidR="00A37F14" w:rsidRPr="00D9226A">
        <w:rPr>
          <w:sz w:val="22"/>
          <w:szCs w:val="22"/>
        </w:rPr>
        <w:t xml:space="preserve">.   In order to </w:t>
      </w:r>
      <w:r w:rsidR="00D51BD3">
        <w:rPr>
          <w:sz w:val="22"/>
          <w:szCs w:val="22"/>
        </w:rPr>
        <w:t>copy both strands of the target there must be an oligonucleotide primer for each strand</w:t>
      </w:r>
      <w:r w:rsidR="00781360">
        <w:rPr>
          <w:sz w:val="22"/>
          <w:szCs w:val="22"/>
        </w:rPr>
        <w:t xml:space="preserve"> – if they are at the right distance apart, the polymerase will be able to copy the complete region between and through the primer-binding sequences. Repeated rounds of such synthesis will </w:t>
      </w:r>
      <w:r w:rsidR="00A37F14" w:rsidRPr="00D9226A">
        <w:rPr>
          <w:sz w:val="22"/>
          <w:szCs w:val="22"/>
        </w:rPr>
        <w:t>achieve geometric amplification of a DNA fragment</w:t>
      </w:r>
      <w:r w:rsidR="00781360">
        <w:rPr>
          <w:sz w:val="22"/>
          <w:szCs w:val="22"/>
        </w:rPr>
        <w:t>.</w:t>
      </w:r>
      <w:r w:rsidR="00F921B5" w:rsidRPr="00D9226A">
        <w:rPr>
          <w:sz w:val="22"/>
          <w:szCs w:val="22"/>
        </w:rPr>
        <w:t xml:space="preserve">  </w:t>
      </w:r>
      <w:r w:rsidR="00781360">
        <w:rPr>
          <w:sz w:val="22"/>
          <w:szCs w:val="22"/>
        </w:rPr>
        <w:t xml:space="preserve">The oligonucleotides must be complementary to the templates. </w:t>
      </w:r>
    </w:p>
    <w:p w:rsidR="00781360" w:rsidRDefault="00781360">
      <w:pPr>
        <w:rPr>
          <w:sz w:val="22"/>
          <w:szCs w:val="22"/>
        </w:rPr>
      </w:pPr>
    </w:p>
    <w:p w:rsidR="00A37F14" w:rsidRPr="00D9226A" w:rsidRDefault="00F921B5">
      <w:pPr>
        <w:rPr>
          <w:sz w:val="22"/>
          <w:szCs w:val="22"/>
        </w:rPr>
      </w:pPr>
      <w:r w:rsidRPr="00D9226A">
        <w:rPr>
          <w:sz w:val="22"/>
          <w:szCs w:val="22"/>
        </w:rPr>
        <w:t xml:space="preserve">  Consider the following </w:t>
      </w:r>
      <w:r w:rsidR="00D221FC" w:rsidRPr="00D9226A">
        <w:rPr>
          <w:sz w:val="22"/>
          <w:szCs w:val="22"/>
        </w:rPr>
        <w:t>fragment of</w:t>
      </w:r>
      <w:r w:rsidR="00781360">
        <w:rPr>
          <w:sz w:val="22"/>
          <w:szCs w:val="22"/>
        </w:rPr>
        <w:t xml:space="preserve"> dsDNA</w:t>
      </w:r>
      <w:r w:rsidRPr="00D9226A">
        <w:rPr>
          <w:sz w:val="22"/>
          <w:szCs w:val="22"/>
        </w:rPr>
        <w:t xml:space="preserve">  </w:t>
      </w:r>
      <w:r w:rsidR="00D221FC" w:rsidRPr="00D9226A">
        <w:rPr>
          <w:sz w:val="22"/>
          <w:szCs w:val="22"/>
        </w:rPr>
        <w:t>(</w:t>
      </w:r>
      <w:r w:rsidR="00781360">
        <w:rPr>
          <w:sz w:val="22"/>
          <w:szCs w:val="22"/>
        </w:rPr>
        <w:t xml:space="preserve">the convention is that the top strand is the one that is 5’-3’). </w:t>
      </w:r>
      <w:r w:rsidR="00D221FC" w:rsidRPr="00D9226A">
        <w:rPr>
          <w:sz w:val="22"/>
          <w:szCs w:val="22"/>
        </w:rPr>
        <w:t>The</w:t>
      </w:r>
      <w:r w:rsidRPr="00D9226A">
        <w:rPr>
          <w:sz w:val="22"/>
          <w:szCs w:val="22"/>
        </w:rPr>
        <w:t xml:space="preserve"> </w:t>
      </w:r>
      <w:r w:rsidR="00781360">
        <w:rPr>
          <w:sz w:val="22"/>
          <w:szCs w:val="22"/>
        </w:rPr>
        <w:t xml:space="preserve">position where a primer is located is </w:t>
      </w:r>
      <w:r w:rsidRPr="00D9226A">
        <w:rPr>
          <w:sz w:val="22"/>
          <w:szCs w:val="22"/>
        </w:rPr>
        <w:t xml:space="preserve">indicated by &gt;&gt;’s.  </w:t>
      </w:r>
    </w:p>
    <w:p w:rsidR="00F921B5" w:rsidRPr="00D9226A" w:rsidRDefault="00232007">
      <w:pPr>
        <w:rPr>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288290</wp:posOffset>
                </wp:positionV>
                <wp:extent cx="5495925" cy="2941320"/>
                <wp:effectExtent l="9525" t="12065" r="9525" b="88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941320"/>
                        </a:xfrm>
                        <a:prstGeom prst="rect">
                          <a:avLst/>
                        </a:prstGeom>
                        <a:solidFill>
                          <a:srgbClr val="FFFFFF"/>
                        </a:solidFill>
                        <a:ln w="9525">
                          <a:solidFill>
                            <a:srgbClr val="000000"/>
                          </a:solidFill>
                          <a:miter lim="800000"/>
                          <a:headEnd/>
                          <a:tailEnd/>
                        </a:ln>
                      </wps:spPr>
                      <wps:txbx>
                        <w:txbxContent>
                          <w:p w:rsidR="00B314AA" w:rsidRDefault="00B314AA" w:rsidP="00F921B5">
                            <w:pPr>
                              <w:pStyle w:val="HTMLPreformatted"/>
                            </w:pPr>
                            <w:r>
                              <w:t xml:space="preserve">  541 CATTATCAACAAAATACTCCAATTGGCGATGGCCCTGTCCTTTTACCAGACAACCATTAC</w:t>
                            </w:r>
                          </w:p>
                          <w:p w:rsidR="00B314AA" w:rsidRDefault="00B314AA" w:rsidP="00F921B5">
                            <w:pPr>
                              <w:pStyle w:val="HTMLPreformatted"/>
                            </w:pPr>
                            <w:r>
                              <w:t xml:space="preserve">      GTAATAGTTGTTTTATGAGGTTAACCGCTACCGGGACAGGAAAATGGTCTGTTGGTAATG                                                           </w:t>
                            </w:r>
                          </w:p>
                          <w:p w:rsidR="00B314AA" w:rsidRDefault="00B314AA" w:rsidP="00F921B5">
                            <w:pPr>
                              <w:pStyle w:val="HTMLPreformatted"/>
                            </w:pPr>
                          </w:p>
                          <w:p w:rsidR="00B314AA" w:rsidRDefault="00B314AA" w:rsidP="00F921B5">
                            <w:pPr>
                              <w:pStyle w:val="HTMLPreformatted"/>
                            </w:pPr>
                            <w:r>
                              <w:t xml:space="preserve">  601 CTGTCCACACAATCTGCCCTTTCGAAAGATCCCAACGAAAAGAGAGACCACATGGTCCTT</w:t>
                            </w:r>
                          </w:p>
                          <w:p w:rsidR="00B314AA" w:rsidRDefault="00B314AA" w:rsidP="00F921B5">
                            <w:pPr>
                              <w:pStyle w:val="HTMLPreformatted"/>
                            </w:pPr>
                            <w:r>
                              <w:t xml:space="preserve">      GACAGGTGTGTTAGACGGGAAAGCTTTCTAGGGTTGCTTTTCTCTCTGGTGTACCAGGAA</w:t>
                            </w:r>
                          </w:p>
                          <w:p w:rsidR="00B314AA" w:rsidRDefault="00B314AA" w:rsidP="00F921B5">
                            <w:pPr>
                              <w:pStyle w:val="HTMLPreformatted"/>
                            </w:pPr>
                            <w:r>
                              <w:t xml:space="preserve">      &gt;&gt;&gt;&gt;&gt;&gt;&gt;&gt;&gt;&gt;&gt;&gt;&gt;&gt;&gt;&gt;&gt;&gt;                                          </w:t>
                            </w:r>
                          </w:p>
                          <w:p w:rsidR="00B314AA" w:rsidRDefault="00B314AA" w:rsidP="00F921B5">
                            <w:pPr>
                              <w:pStyle w:val="HTMLPreformatted"/>
                            </w:pPr>
                          </w:p>
                          <w:p w:rsidR="00B314AA" w:rsidRDefault="00B314AA" w:rsidP="00F921B5">
                            <w:pPr>
                              <w:pStyle w:val="HTMLPreformatted"/>
                            </w:pPr>
                            <w:r>
                              <w:t xml:space="preserve">  661 CTTGAGTTTGTAACAGCTGCTGGGATTACACATGGCATGGATGAACTATACAAATAA</w:t>
                            </w:r>
                          </w:p>
                          <w:p w:rsidR="00B314AA" w:rsidRDefault="00B314AA" w:rsidP="00F921B5">
                            <w:pPr>
                              <w:pStyle w:val="HTMLPreformatted"/>
                            </w:pPr>
                            <w:r>
                              <w:t xml:space="preserve">      GAACTCAAACATTGTCGACGACCCTAATGTGTACCGTACCTACTTGATATGTTTATT</w:t>
                            </w:r>
                          </w:p>
                          <w:p w:rsidR="00B314AA" w:rsidRDefault="00B314AA" w:rsidP="00F921B5">
                            <w:pPr>
                              <w:pStyle w:val="HTMLPreformatted"/>
                            </w:pPr>
                            <w:r>
                              <w:t xml:space="preserve">                         &lt;&lt;&lt;&lt;&lt;&lt;&lt;&lt;&lt;&lt;&lt;&lt;&lt;&lt;&lt;&lt;&lt;&lt;&lt;&lt;                  </w:t>
                            </w:r>
                          </w:p>
                          <w:p w:rsidR="00B314AA" w:rsidRDefault="00B314AA"/>
                          <w:p w:rsidR="00B314AA" w:rsidRDefault="00B314AA">
                            <w:r>
                              <w:t xml:space="preserve">The forward primer (&gt;&gt;&gt;&gt;&gt;) which </w:t>
                            </w:r>
                            <w:r w:rsidRPr="00781360">
                              <w:rPr>
                                <w:u w:val="single"/>
                              </w:rPr>
                              <w:t xml:space="preserve">will be complementary to the </w:t>
                            </w:r>
                            <w:r w:rsidRPr="00781360">
                              <w:rPr>
                                <w:i/>
                                <w:u w:val="single"/>
                              </w:rPr>
                              <w:t>lower</w:t>
                            </w:r>
                            <w:r w:rsidRPr="00781360">
                              <w:rPr>
                                <w:u w:val="single"/>
                              </w:rPr>
                              <w:t xml:space="preserve"> strand</w:t>
                            </w:r>
                            <w:r>
                              <w:t xml:space="preserve"> and must run 5’-3’ will have the sequence:   5’-CTGTCCACACAATCTGCC -3’</w:t>
                            </w:r>
                          </w:p>
                          <w:p w:rsidR="00B314AA" w:rsidRDefault="00B314AA"/>
                          <w:p w:rsidR="00B314AA" w:rsidRDefault="00B314AA">
                            <w:r>
                              <w:t>The reverse primer (&lt;&lt;&lt;&lt;&lt;</w:t>
                            </w:r>
                            <w:r w:rsidR="00D51C3D">
                              <w:t>) which</w:t>
                            </w:r>
                            <w:r>
                              <w:t xml:space="preserve"> </w:t>
                            </w:r>
                            <w:r w:rsidRPr="00781360">
                              <w:rPr>
                                <w:u w:val="single"/>
                              </w:rPr>
                              <w:t xml:space="preserve">will be complementary to the </w:t>
                            </w:r>
                            <w:r w:rsidRPr="00781360">
                              <w:rPr>
                                <w:i/>
                                <w:u w:val="single"/>
                              </w:rPr>
                              <w:t>upper</w:t>
                            </w:r>
                            <w:r w:rsidRPr="00781360">
                              <w:rPr>
                                <w:u w:val="single"/>
                              </w:rPr>
                              <w:t xml:space="preserve"> strand</w:t>
                            </w:r>
                            <w:r>
                              <w:t xml:space="preserve"> and must run 3’-5’ and will have the sequence: 3’-GACCCTAATGTGTACCGTAC-5’.  However, we always write DNA sequences in the 5’-3’ direction so the reverse primer would be written:  5’-CATGCCATGTGTAATCCCAG-3’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22.7pt;width:432.75pt;height:231.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">
                <v:textbox style="mso-fit-shape-to-text:t">
                  <w:txbxContent>
                    <w:p w:rsidR="00B314AA" w:rsidRDefault="00B314AA" w:rsidP="00F921B5">
                      <w:pPr>
                        <w:pStyle w:val="HTMLPreformatted"/>
                      </w:pPr>
                      <w:r>
                        <w:t xml:space="preserve">  541 CATTATCAACAAAATACTCCAATTGGCGATGGCCCTGTCCTTTTACCAGACAACCATTAC</w:t>
                      </w:r>
                    </w:p>
                    <w:p w:rsidR="00B314AA" w:rsidRDefault="00B314AA" w:rsidP="00F921B5">
                      <w:pPr>
                        <w:pStyle w:val="HTMLPreformatted"/>
                      </w:pPr>
                      <w:r>
                        <w:t xml:space="preserve">      GTAATAGTTGTTTTATGAGGTTAACCGCTACCGGGACAGGAAAATGGTCTGTTGGTAATG                                                           </w:t>
                      </w:r>
                    </w:p>
                    <w:p w:rsidR="00B314AA" w:rsidRDefault="00B314AA" w:rsidP="00F921B5">
                      <w:pPr>
                        <w:pStyle w:val="HTMLPreformatted"/>
                      </w:pPr>
                    </w:p>
                    <w:p w:rsidR="00B314AA" w:rsidRDefault="00B314AA" w:rsidP="00F921B5">
                      <w:pPr>
                        <w:pStyle w:val="HTMLPreformatted"/>
                      </w:pPr>
                      <w:r>
                        <w:t xml:space="preserve">  601 CTGTCCACACAATCTGCCCTTTCGAAAGATCCCAACGAAAAGAGAGACCACATGGTCCTT</w:t>
                      </w:r>
                    </w:p>
                    <w:p w:rsidR="00B314AA" w:rsidRDefault="00B314AA" w:rsidP="00F921B5">
                      <w:pPr>
                        <w:pStyle w:val="HTMLPreformatted"/>
                      </w:pPr>
                      <w:r>
                        <w:t xml:space="preserve">      GACAGGTGTGTTAGACGGGAAAGCTTTCTAGGGTTGCTTTTCTCTCTGGTGTACCAGGAA</w:t>
                      </w:r>
                    </w:p>
                    <w:p w:rsidR="00B314AA" w:rsidRDefault="00B314AA" w:rsidP="00F921B5">
                      <w:pPr>
                        <w:pStyle w:val="HTMLPreformatted"/>
                      </w:pPr>
                      <w:r>
                        <w:t xml:space="preserve">      &gt;&gt;&gt;&gt;&gt;&gt;&gt;&gt;&gt;&gt;&gt;&gt;&gt;&gt;&gt;&gt;&gt;&gt;                                          </w:t>
                      </w:r>
                    </w:p>
                    <w:p w:rsidR="00B314AA" w:rsidRDefault="00B314AA" w:rsidP="00F921B5">
                      <w:pPr>
                        <w:pStyle w:val="HTMLPreformatted"/>
                      </w:pPr>
                    </w:p>
                    <w:p w:rsidR="00B314AA" w:rsidRDefault="00B314AA" w:rsidP="00F921B5">
                      <w:pPr>
                        <w:pStyle w:val="HTMLPreformatted"/>
                      </w:pPr>
                      <w:r>
                        <w:t xml:space="preserve">  661 CTTGAGTTTGTAACAGCTGCTGGGATTACACATGGCATGGATGAACTATACAAATAA</w:t>
                      </w:r>
                    </w:p>
                    <w:p w:rsidR="00B314AA" w:rsidRDefault="00B314AA" w:rsidP="00F921B5">
                      <w:pPr>
                        <w:pStyle w:val="HTMLPreformatted"/>
                      </w:pPr>
                      <w:r>
                        <w:t xml:space="preserve">      GAACTCAAACATTGTCGACGACCCTAATGTGTACCGTACCTACTTGATATGTTTATT</w:t>
                      </w:r>
                    </w:p>
                    <w:p w:rsidR="00B314AA" w:rsidRDefault="00B314AA" w:rsidP="00F921B5">
                      <w:pPr>
                        <w:pStyle w:val="HTMLPreformatted"/>
                      </w:pPr>
                      <w:r>
                        <w:t xml:space="preserve">                         &lt;&lt;&lt;&lt;&lt;&lt;&lt;&lt;&lt;&lt;&lt;&lt;&lt;&lt;&lt;&lt;&lt;&lt;&lt;&lt;                  </w:t>
                      </w:r>
                    </w:p>
                    <w:p w:rsidR="00B314AA" w:rsidRDefault="00B314AA"/>
                    <w:p w:rsidR="00B314AA" w:rsidRDefault="00B314AA">
                      <w:r>
                        <w:t xml:space="preserve">The forward primer (&gt;&gt;&gt;&gt;&gt;) which </w:t>
                      </w:r>
                      <w:r w:rsidRPr="00781360">
                        <w:rPr>
                          <w:u w:val="single"/>
                        </w:rPr>
                        <w:t xml:space="preserve">will be complementary to the </w:t>
                      </w:r>
                      <w:r w:rsidRPr="00781360">
                        <w:rPr>
                          <w:i/>
                          <w:u w:val="single"/>
                        </w:rPr>
                        <w:t>lower</w:t>
                      </w:r>
                      <w:r w:rsidRPr="00781360">
                        <w:rPr>
                          <w:u w:val="single"/>
                        </w:rPr>
                        <w:t xml:space="preserve"> strand</w:t>
                      </w:r>
                      <w:r>
                        <w:t xml:space="preserve"> and must run 5’-3’ will have the sequence:   5’-CTGTCCACACAATCTGCC -3’</w:t>
                      </w:r>
                    </w:p>
                    <w:p w:rsidR="00B314AA" w:rsidRDefault="00B314AA"/>
                    <w:p w:rsidR="00B314AA" w:rsidRDefault="00B314AA">
                      <w:r>
                        <w:t>The reverse primer (&lt;&lt;&lt;&lt;&lt;</w:t>
                      </w:r>
                      <w:r w:rsidR="00D51C3D">
                        <w:t>) which</w:t>
                      </w:r>
                      <w:r>
                        <w:t xml:space="preserve"> </w:t>
                      </w:r>
                      <w:r w:rsidRPr="00781360">
                        <w:rPr>
                          <w:u w:val="single"/>
                        </w:rPr>
                        <w:t xml:space="preserve">will be complementary to the </w:t>
                      </w:r>
                      <w:r w:rsidRPr="00781360">
                        <w:rPr>
                          <w:i/>
                          <w:u w:val="single"/>
                        </w:rPr>
                        <w:t>upper</w:t>
                      </w:r>
                      <w:r w:rsidRPr="00781360">
                        <w:rPr>
                          <w:u w:val="single"/>
                        </w:rPr>
                        <w:t xml:space="preserve"> strand</w:t>
                      </w:r>
                      <w:r>
                        <w:t xml:space="preserve"> and must run 3’-5’ and will have the sequence: 3’-GACCCTAATGTGTACCGTAC-5’.  However, we always write DNA sequences in the 5’-3’ direction so the reverse primer would be written:  5’-CATGCCATGTGTAATCCCAG-3’</w:t>
                      </w:r>
                    </w:p>
                  </w:txbxContent>
                </v:textbox>
                <w10:wrap type="square"/>
              </v:shape>
            </w:pict>
          </mc:Fallback>
        </mc:AlternateContent>
      </w:r>
    </w:p>
    <w:p w:rsidR="00D221FC" w:rsidRPr="00D9226A" w:rsidRDefault="00D221FC">
      <w:pPr>
        <w:rPr>
          <w:sz w:val="22"/>
          <w:szCs w:val="22"/>
        </w:rPr>
      </w:pPr>
    </w:p>
    <w:p w:rsidR="00781360" w:rsidRDefault="00781360">
      <w:pPr>
        <w:rPr>
          <w:sz w:val="22"/>
          <w:szCs w:val="22"/>
        </w:rPr>
      </w:pPr>
    </w:p>
    <w:p w:rsidR="00C9125E" w:rsidRPr="00D9226A" w:rsidRDefault="00662718">
      <w:pPr>
        <w:rPr>
          <w:sz w:val="22"/>
          <w:szCs w:val="22"/>
        </w:rPr>
      </w:pPr>
      <w:r w:rsidRPr="00D9226A">
        <w:rPr>
          <w:sz w:val="22"/>
          <w:szCs w:val="22"/>
        </w:rPr>
        <w:lastRenderedPageBreak/>
        <w:t xml:space="preserve">Ideally primers would be complementary </w:t>
      </w:r>
      <w:r w:rsidR="00B43287" w:rsidRPr="00781360">
        <w:rPr>
          <w:i/>
          <w:sz w:val="22"/>
          <w:szCs w:val="22"/>
        </w:rPr>
        <w:t>only</w:t>
      </w:r>
      <w:r w:rsidR="00B43287" w:rsidRPr="00D9226A">
        <w:rPr>
          <w:sz w:val="22"/>
          <w:szCs w:val="22"/>
        </w:rPr>
        <w:t xml:space="preserve"> </w:t>
      </w:r>
      <w:r w:rsidRPr="00D9226A">
        <w:rPr>
          <w:sz w:val="22"/>
          <w:szCs w:val="22"/>
        </w:rPr>
        <w:t xml:space="preserve">to the target sequence.  This would ensure that </w:t>
      </w:r>
      <w:r w:rsidR="00781360">
        <w:rPr>
          <w:sz w:val="22"/>
          <w:szCs w:val="22"/>
        </w:rPr>
        <w:t>they bind only to the intended template DNA, creating binding sites for a</w:t>
      </w:r>
      <w:r w:rsidRPr="00D9226A">
        <w:rPr>
          <w:sz w:val="22"/>
          <w:szCs w:val="22"/>
        </w:rPr>
        <w:t xml:space="preserve"> </w:t>
      </w:r>
      <w:r w:rsidR="00781360">
        <w:rPr>
          <w:sz w:val="22"/>
          <w:szCs w:val="22"/>
        </w:rPr>
        <w:t>thermostable DNA</w:t>
      </w:r>
      <w:r w:rsidRPr="00D9226A">
        <w:rPr>
          <w:sz w:val="22"/>
          <w:szCs w:val="22"/>
        </w:rPr>
        <w:t xml:space="preserve"> polymerase only </w:t>
      </w:r>
      <w:r w:rsidR="00781360">
        <w:rPr>
          <w:sz w:val="22"/>
          <w:szCs w:val="22"/>
        </w:rPr>
        <w:t>at</w:t>
      </w:r>
      <w:r w:rsidRPr="00D9226A">
        <w:rPr>
          <w:sz w:val="22"/>
          <w:szCs w:val="22"/>
        </w:rPr>
        <w:t xml:space="preserve"> the target region.   However, </w:t>
      </w:r>
      <w:r w:rsidR="00620672">
        <w:rPr>
          <w:sz w:val="22"/>
          <w:szCs w:val="22"/>
        </w:rPr>
        <w:t xml:space="preserve">complex mixtures of DNA , like </w:t>
      </w:r>
      <w:r w:rsidRPr="00D9226A">
        <w:rPr>
          <w:sz w:val="22"/>
          <w:szCs w:val="22"/>
        </w:rPr>
        <w:t xml:space="preserve">genomic DNA likely </w:t>
      </w:r>
      <w:r w:rsidR="00620672">
        <w:rPr>
          <w:sz w:val="22"/>
          <w:szCs w:val="22"/>
        </w:rPr>
        <w:t>have</w:t>
      </w:r>
      <w:r w:rsidRPr="00D9226A">
        <w:rPr>
          <w:sz w:val="22"/>
          <w:szCs w:val="22"/>
        </w:rPr>
        <w:t xml:space="preserve"> other sequences which are complementary or nearly complementary to the primers. </w:t>
      </w:r>
      <w:r w:rsidR="00842D0D" w:rsidRPr="00D9226A">
        <w:rPr>
          <w:sz w:val="22"/>
          <w:szCs w:val="22"/>
        </w:rPr>
        <w:t xml:space="preserve"> </w:t>
      </w:r>
      <w:r w:rsidR="00620672">
        <w:rPr>
          <w:sz w:val="22"/>
          <w:szCs w:val="22"/>
        </w:rPr>
        <w:t xml:space="preserve">So long as the secondary sites of the two primers are quite far apart or are on the same strand they will not lead to a competing amplification product. When a primer is complementary to a </w:t>
      </w:r>
      <w:r w:rsidR="00842D0D" w:rsidRPr="00D9226A">
        <w:rPr>
          <w:sz w:val="22"/>
          <w:szCs w:val="22"/>
        </w:rPr>
        <w:t xml:space="preserve">  </w:t>
      </w:r>
      <w:r w:rsidR="00620672">
        <w:rPr>
          <w:sz w:val="22"/>
          <w:szCs w:val="22"/>
        </w:rPr>
        <w:t>repeated</w:t>
      </w:r>
      <w:r w:rsidR="00842D0D" w:rsidRPr="00D9226A">
        <w:rPr>
          <w:sz w:val="22"/>
          <w:szCs w:val="22"/>
        </w:rPr>
        <w:t xml:space="preserve"> sequence in the genome there is a much greater chance</w:t>
      </w:r>
      <w:r w:rsidR="00C9125E" w:rsidRPr="00D9226A">
        <w:rPr>
          <w:sz w:val="22"/>
          <w:szCs w:val="22"/>
        </w:rPr>
        <w:t xml:space="preserve"> </w:t>
      </w:r>
      <w:r w:rsidR="00620672">
        <w:rPr>
          <w:sz w:val="22"/>
          <w:szCs w:val="22"/>
        </w:rPr>
        <w:t xml:space="preserve">that a competing product will occur. </w:t>
      </w:r>
    </w:p>
    <w:p w:rsidR="00C9125E" w:rsidRPr="00D9226A" w:rsidRDefault="00C9125E">
      <w:pPr>
        <w:rPr>
          <w:sz w:val="22"/>
          <w:szCs w:val="22"/>
        </w:rPr>
      </w:pPr>
    </w:p>
    <w:p w:rsidR="00C9125E" w:rsidRPr="00D9226A" w:rsidRDefault="00C9125E">
      <w:pPr>
        <w:rPr>
          <w:sz w:val="22"/>
          <w:szCs w:val="22"/>
        </w:rPr>
      </w:pPr>
      <w:r w:rsidRPr="00D9226A">
        <w:rPr>
          <w:sz w:val="22"/>
          <w:szCs w:val="22"/>
        </w:rPr>
        <w:t xml:space="preserve">Two critical issues for specificity: </w:t>
      </w:r>
    </w:p>
    <w:p w:rsidR="00C9125E" w:rsidRPr="00D9226A" w:rsidRDefault="00C9125E">
      <w:pPr>
        <w:rPr>
          <w:sz w:val="22"/>
          <w:szCs w:val="22"/>
        </w:rPr>
      </w:pPr>
    </w:p>
    <w:p w:rsidR="00C9125E" w:rsidRPr="00D9226A" w:rsidRDefault="00C9125E" w:rsidP="00C9125E">
      <w:pPr>
        <w:numPr>
          <w:ilvl w:val="0"/>
          <w:numId w:val="2"/>
        </w:numPr>
        <w:rPr>
          <w:sz w:val="22"/>
          <w:szCs w:val="22"/>
        </w:rPr>
      </w:pPr>
      <w:r w:rsidRPr="00D9226A">
        <w:rPr>
          <w:sz w:val="22"/>
          <w:szCs w:val="22"/>
        </w:rPr>
        <w:t>Primers must be complementary to flanking sequences of target region</w:t>
      </w:r>
      <w:r w:rsidR="00620672">
        <w:rPr>
          <w:sz w:val="22"/>
          <w:szCs w:val="22"/>
        </w:rPr>
        <w:t>, on opposite strands and less than 2000bp apart (except where long-range PCR is the goal).</w:t>
      </w:r>
    </w:p>
    <w:p w:rsidR="00D221FC" w:rsidRPr="00D9226A" w:rsidRDefault="00C9125E" w:rsidP="00C9125E">
      <w:pPr>
        <w:numPr>
          <w:ilvl w:val="0"/>
          <w:numId w:val="2"/>
        </w:numPr>
        <w:rPr>
          <w:sz w:val="22"/>
          <w:szCs w:val="22"/>
        </w:rPr>
      </w:pPr>
      <w:r w:rsidRPr="00D9226A">
        <w:rPr>
          <w:sz w:val="22"/>
          <w:szCs w:val="22"/>
        </w:rPr>
        <w:t>Primers should not be complementary to many non-target regions of genome</w:t>
      </w:r>
      <w:r w:rsidR="00620672">
        <w:rPr>
          <w:sz w:val="22"/>
          <w:szCs w:val="22"/>
        </w:rPr>
        <w:t xml:space="preserve"> – repeated regions and gene families in particular present design challenges. </w:t>
      </w:r>
    </w:p>
    <w:p w:rsidR="00D221FC" w:rsidRPr="00D9226A" w:rsidRDefault="00D221FC">
      <w:pPr>
        <w:rPr>
          <w:sz w:val="22"/>
          <w:szCs w:val="22"/>
        </w:rPr>
      </w:pPr>
    </w:p>
    <w:p w:rsidR="00553E7A" w:rsidRPr="00D9226A" w:rsidRDefault="00553E7A" w:rsidP="00553E7A">
      <w:pPr>
        <w:rPr>
          <w:sz w:val="22"/>
          <w:szCs w:val="22"/>
        </w:rPr>
      </w:pPr>
      <w:r w:rsidRPr="00D9226A">
        <w:rPr>
          <w:b/>
          <w:sz w:val="22"/>
          <w:szCs w:val="22"/>
        </w:rPr>
        <w:t>Melting Temperature (T</w:t>
      </w:r>
      <w:r w:rsidRPr="00D9226A">
        <w:rPr>
          <w:b/>
          <w:sz w:val="22"/>
          <w:szCs w:val="22"/>
          <w:vertAlign w:val="subscript"/>
        </w:rPr>
        <w:t>m</w:t>
      </w:r>
      <w:r w:rsidRPr="00D9226A">
        <w:rPr>
          <w:b/>
          <w:sz w:val="22"/>
          <w:szCs w:val="22"/>
        </w:rPr>
        <w:t>)</w:t>
      </w:r>
    </w:p>
    <w:p w:rsidR="00C9125E" w:rsidRPr="00D9226A" w:rsidRDefault="00C9125E" w:rsidP="00553E7A">
      <w:pPr>
        <w:pStyle w:val="NormalWeb"/>
        <w:rPr>
          <w:sz w:val="22"/>
          <w:szCs w:val="22"/>
        </w:rPr>
      </w:pPr>
      <w:r w:rsidRPr="00D9226A">
        <w:rPr>
          <w:sz w:val="22"/>
          <w:szCs w:val="22"/>
        </w:rPr>
        <w:t xml:space="preserve">The </w:t>
      </w:r>
      <w:r w:rsidRPr="00620672">
        <w:rPr>
          <w:i/>
          <w:sz w:val="22"/>
          <w:szCs w:val="22"/>
        </w:rPr>
        <w:t>annealing</w:t>
      </w:r>
      <w:r w:rsidRPr="00D9226A">
        <w:rPr>
          <w:sz w:val="22"/>
          <w:szCs w:val="22"/>
        </w:rPr>
        <w:t xml:space="preserve"> temperature for a PCR reaction is based on the melting temperature (T</w:t>
      </w:r>
      <w:r w:rsidRPr="00D9226A">
        <w:rPr>
          <w:sz w:val="22"/>
          <w:szCs w:val="22"/>
          <w:vertAlign w:val="subscript"/>
        </w:rPr>
        <w:t>m</w:t>
      </w:r>
      <w:r w:rsidRPr="00D9226A">
        <w:rPr>
          <w:sz w:val="22"/>
          <w:szCs w:val="22"/>
        </w:rPr>
        <w:t>) of the primers</w:t>
      </w:r>
      <w:r w:rsidR="00620672">
        <w:rPr>
          <w:sz w:val="22"/>
          <w:szCs w:val="22"/>
        </w:rPr>
        <w:t xml:space="preserve"> bound to the templates</w:t>
      </w:r>
      <w:r w:rsidRPr="00D9226A">
        <w:rPr>
          <w:sz w:val="22"/>
          <w:szCs w:val="22"/>
        </w:rPr>
        <w:t xml:space="preserve">. </w:t>
      </w:r>
      <w:r w:rsidR="00553E7A" w:rsidRPr="00D9226A">
        <w:rPr>
          <w:sz w:val="22"/>
          <w:szCs w:val="22"/>
        </w:rPr>
        <w:t>The T</w:t>
      </w:r>
      <w:r w:rsidR="00553E7A" w:rsidRPr="00D9226A">
        <w:rPr>
          <w:sz w:val="22"/>
          <w:szCs w:val="22"/>
          <w:vertAlign w:val="subscript"/>
        </w:rPr>
        <w:t>m</w:t>
      </w:r>
      <w:r w:rsidR="00553E7A" w:rsidRPr="00D9226A">
        <w:rPr>
          <w:sz w:val="22"/>
          <w:szCs w:val="22"/>
        </w:rPr>
        <w:t xml:space="preserve"> is the temper</w:t>
      </w:r>
      <w:r w:rsidR="00620672">
        <w:rPr>
          <w:sz w:val="22"/>
          <w:szCs w:val="22"/>
        </w:rPr>
        <w:t>ature at which a population of</w:t>
      </w:r>
      <w:r w:rsidR="00553E7A" w:rsidRPr="00D9226A">
        <w:rPr>
          <w:sz w:val="22"/>
          <w:szCs w:val="22"/>
        </w:rPr>
        <w:t xml:space="preserve"> double stranded DNA molecule</w:t>
      </w:r>
      <w:r w:rsidR="00620672">
        <w:rPr>
          <w:sz w:val="22"/>
          <w:szCs w:val="22"/>
        </w:rPr>
        <w:t>s</w:t>
      </w:r>
      <w:r w:rsidR="00553E7A" w:rsidRPr="00D9226A">
        <w:rPr>
          <w:sz w:val="22"/>
          <w:szCs w:val="22"/>
        </w:rPr>
        <w:t xml:space="preserve"> </w:t>
      </w:r>
      <w:r w:rsidR="00620672">
        <w:rPr>
          <w:sz w:val="22"/>
          <w:szCs w:val="22"/>
        </w:rPr>
        <w:t>has</w:t>
      </w:r>
      <w:r w:rsidR="00553E7A" w:rsidRPr="00D9226A">
        <w:rPr>
          <w:sz w:val="22"/>
          <w:szCs w:val="22"/>
        </w:rPr>
        <w:t xml:space="preserve"> half of the molecules in </w:t>
      </w:r>
      <w:r w:rsidR="00620672">
        <w:rPr>
          <w:sz w:val="22"/>
          <w:szCs w:val="22"/>
        </w:rPr>
        <w:t>a</w:t>
      </w:r>
      <w:r w:rsidR="00553E7A" w:rsidRPr="00D9226A">
        <w:rPr>
          <w:sz w:val="22"/>
          <w:szCs w:val="22"/>
        </w:rPr>
        <w:t xml:space="preserve"> single stranded state and half in the double stranded state. </w:t>
      </w:r>
      <w:r w:rsidRPr="00D9226A">
        <w:rPr>
          <w:sz w:val="22"/>
          <w:szCs w:val="22"/>
        </w:rPr>
        <w:t xml:space="preserve"> At temperatures above the T</w:t>
      </w:r>
      <w:r w:rsidRPr="00D9226A">
        <w:rPr>
          <w:sz w:val="22"/>
          <w:szCs w:val="22"/>
          <w:vertAlign w:val="subscript"/>
        </w:rPr>
        <w:t>m</w:t>
      </w:r>
      <w:r w:rsidRPr="00D9226A">
        <w:rPr>
          <w:sz w:val="22"/>
          <w:szCs w:val="22"/>
        </w:rPr>
        <w:t xml:space="preserve"> </w:t>
      </w:r>
      <w:r w:rsidR="00620672">
        <w:rPr>
          <w:sz w:val="22"/>
          <w:szCs w:val="22"/>
        </w:rPr>
        <w:t xml:space="preserve">more of the </w:t>
      </w:r>
      <w:r w:rsidRPr="00D9226A">
        <w:rPr>
          <w:sz w:val="22"/>
          <w:szCs w:val="22"/>
        </w:rPr>
        <w:t>DNA molecules will be single stranded form; at temperatures below the T</w:t>
      </w:r>
      <w:r w:rsidRPr="00D9226A">
        <w:rPr>
          <w:sz w:val="22"/>
          <w:szCs w:val="22"/>
          <w:vertAlign w:val="subscript"/>
        </w:rPr>
        <w:t>m</w:t>
      </w:r>
      <w:r w:rsidR="00620672">
        <w:rPr>
          <w:sz w:val="22"/>
          <w:szCs w:val="22"/>
        </w:rPr>
        <w:t xml:space="preserve"> more of the </w:t>
      </w:r>
      <w:r w:rsidRPr="00D9226A">
        <w:rPr>
          <w:sz w:val="22"/>
          <w:szCs w:val="22"/>
        </w:rPr>
        <w:t xml:space="preserve">DNA </w:t>
      </w:r>
      <w:r w:rsidR="00620672">
        <w:rPr>
          <w:sz w:val="22"/>
          <w:szCs w:val="22"/>
        </w:rPr>
        <w:t xml:space="preserve">is in the </w:t>
      </w:r>
      <w:r w:rsidRPr="00D9226A">
        <w:rPr>
          <w:sz w:val="22"/>
          <w:szCs w:val="22"/>
        </w:rPr>
        <w:t xml:space="preserve">double stranded form.  </w:t>
      </w:r>
    </w:p>
    <w:p w:rsidR="00553E7A" w:rsidRPr="00D9226A" w:rsidRDefault="00620672" w:rsidP="00553E7A">
      <w:pPr>
        <w:pStyle w:val="NormalWeb"/>
        <w:rPr>
          <w:sz w:val="22"/>
          <w:szCs w:val="22"/>
        </w:rPr>
      </w:pPr>
      <w:r>
        <w:rPr>
          <w:sz w:val="22"/>
          <w:szCs w:val="22"/>
        </w:rPr>
        <w:t>Before the primer can hybridize to the template, the target DNA must be melted into single strands – so there is an initial high-temperature melting step. At the annealing temperature only half of the primer is hybridized to the template</w:t>
      </w:r>
      <w:r w:rsidR="003E0AF2">
        <w:rPr>
          <w:sz w:val="22"/>
          <w:szCs w:val="22"/>
        </w:rPr>
        <w:t xml:space="preserve">, so we usually choose a slightly lower </w:t>
      </w:r>
      <w:r w:rsidR="003E0AF2" w:rsidRPr="00D9226A">
        <w:rPr>
          <w:sz w:val="22"/>
          <w:szCs w:val="22"/>
        </w:rPr>
        <w:t>T</w:t>
      </w:r>
      <w:r w:rsidR="003E0AF2" w:rsidRPr="00D9226A">
        <w:rPr>
          <w:sz w:val="22"/>
          <w:szCs w:val="22"/>
          <w:vertAlign w:val="subscript"/>
        </w:rPr>
        <w:t>m</w:t>
      </w:r>
      <w:r w:rsidR="003E0AF2">
        <w:rPr>
          <w:sz w:val="22"/>
          <w:szCs w:val="22"/>
        </w:rPr>
        <w:t xml:space="preserve">  in order to get a better efficiency of annealing. However, if there is a secondary site with a single-base mismatch, we might choose a lower efficiency in order to achieve higher specificity. </w:t>
      </w:r>
      <w:r w:rsidR="00553E7A" w:rsidRPr="00D9226A">
        <w:rPr>
          <w:sz w:val="22"/>
          <w:szCs w:val="22"/>
        </w:rPr>
        <w:t>Typically, the annealing reaction is carried out about 5º below the T</w:t>
      </w:r>
      <w:r w:rsidR="00553E7A" w:rsidRPr="00D9226A">
        <w:rPr>
          <w:sz w:val="22"/>
          <w:szCs w:val="22"/>
          <w:vertAlign w:val="subscript"/>
        </w:rPr>
        <w:t>m</w:t>
      </w:r>
      <w:r w:rsidR="00553E7A" w:rsidRPr="00D9226A">
        <w:rPr>
          <w:sz w:val="22"/>
          <w:szCs w:val="22"/>
        </w:rPr>
        <w:t xml:space="preserve">.  If the annealing temperature is too high, the primer will not anneal to the </w:t>
      </w:r>
      <w:r w:rsidR="003E0AF2">
        <w:rPr>
          <w:sz w:val="22"/>
          <w:szCs w:val="22"/>
        </w:rPr>
        <w:t>template</w:t>
      </w:r>
      <w:r w:rsidR="00553E7A" w:rsidRPr="00D9226A">
        <w:rPr>
          <w:sz w:val="22"/>
          <w:szCs w:val="22"/>
        </w:rPr>
        <w:t xml:space="preserve"> DNA</w:t>
      </w:r>
      <w:r w:rsidR="003E0AF2">
        <w:rPr>
          <w:sz w:val="22"/>
          <w:szCs w:val="22"/>
        </w:rPr>
        <w:t xml:space="preserve"> at all</w:t>
      </w:r>
      <w:r w:rsidR="00553E7A" w:rsidRPr="00D9226A">
        <w:rPr>
          <w:sz w:val="22"/>
          <w:szCs w:val="22"/>
        </w:rPr>
        <w:t xml:space="preserve">.  </w:t>
      </w:r>
      <w:r w:rsidR="003E0AF2">
        <w:rPr>
          <w:sz w:val="22"/>
          <w:szCs w:val="22"/>
        </w:rPr>
        <w:t xml:space="preserve">Since both primers have to be in the same mixture, they experience the same reaction conditions – thus  the two primers must have very similar </w:t>
      </w:r>
      <w:r w:rsidR="003E0AF2" w:rsidRPr="00D9226A">
        <w:rPr>
          <w:sz w:val="22"/>
          <w:szCs w:val="22"/>
        </w:rPr>
        <w:t>T</w:t>
      </w:r>
      <w:r w:rsidR="003E0AF2" w:rsidRPr="00D9226A">
        <w:rPr>
          <w:sz w:val="22"/>
          <w:szCs w:val="22"/>
          <w:vertAlign w:val="subscript"/>
        </w:rPr>
        <w:t>m</w:t>
      </w:r>
      <w:r w:rsidR="003E0AF2">
        <w:rPr>
          <w:sz w:val="22"/>
          <w:szCs w:val="22"/>
          <w:vertAlign w:val="subscript"/>
        </w:rPr>
        <w:t xml:space="preserve"> </w:t>
      </w:r>
      <w:r w:rsidR="003E0AF2">
        <w:rPr>
          <w:sz w:val="22"/>
          <w:szCs w:val="22"/>
        </w:rPr>
        <w:t xml:space="preserve">s. </w:t>
      </w:r>
      <w:r w:rsidR="00553E7A" w:rsidRPr="00D9226A">
        <w:rPr>
          <w:sz w:val="22"/>
          <w:szCs w:val="22"/>
        </w:rPr>
        <w:t>Typically the T</w:t>
      </w:r>
      <w:r w:rsidR="00553E7A" w:rsidRPr="00D9226A">
        <w:rPr>
          <w:sz w:val="22"/>
          <w:szCs w:val="22"/>
          <w:vertAlign w:val="subscript"/>
        </w:rPr>
        <w:t xml:space="preserve">m </w:t>
      </w:r>
      <w:r w:rsidR="00553E7A" w:rsidRPr="00D9226A">
        <w:rPr>
          <w:sz w:val="22"/>
          <w:szCs w:val="22"/>
        </w:rPr>
        <w:t xml:space="preserve">should be within </w:t>
      </w:r>
      <w:r w:rsidR="003E0AF2">
        <w:rPr>
          <w:sz w:val="22"/>
          <w:szCs w:val="22"/>
        </w:rPr>
        <w:t>3-5</w:t>
      </w:r>
      <w:r w:rsidR="00553E7A" w:rsidRPr="00D9226A">
        <w:rPr>
          <w:sz w:val="22"/>
          <w:szCs w:val="22"/>
        </w:rPr>
        <w:t>º of each other.  The closer the T</w:t>
      </w:r>
      <w:r w:rsidR="00553E7A" w:rsidRPr="00D9226A">
        <w:rPr>
          <w:sz w:val="22"/>
          <w:szCs w:val="22"/>
          <w:vertAlign w:val="subscript"/>
        </w:rPr>
        <w:t>m</w:t>
      </w:r>
      <w:r w:rsidR="00553E7A" w:rsidRPr="00D9226A">
        <w:rPr>
          <w:sz w:val="22"/>
          <w:szCs w:val="22"/>
        </w:rPr>
        <w:t>’s the better.</w:t>
      </w:r>
    </w:p>
    <w:p w:rsidR="00553E7A" w:rsidRPr="00D9226A" w:rsidRDefault="00C9125E" w:rsidP="00553E7A">
      <w:pPr>
        <w:pStyle w:val="NormalWeb"/>
        <w:rPr>
          <w:sz w:val="22"/>
          <w:szCs w:val="22"/>
        </w:rPr>
      </w:pPr>
      <w:r w:rsidRPr="00D9226A">
        <w:rPr>
          <w:sz w:val="22"/>
          <w:szCs w:val="22"/>
        </w:rPr>
        <w:t>The T</w:t>
      </w:r>
      <w:r w:rsidRPr="00D9226A">
        <w:rPr>
          <w:sz w:val="22"/>
          <w:szCs w:val="22"/>
          <w:vertAlign w:val="subscript"/>
        </w:rPr>
        <w:t>m</w:t>
      </w:r>
      <w:r w:rsidRPr="00D9226A">
        <w:rPr>
          <w:sz w:val="22"/>
          <w:szCs w:val="22"/>
        </w:rPr>
        <w:t xml:space="preserve">  of a molecule is dependent on its sequence, </w:t>
      </w:r>
      <w:r w:rsidR="003E0AF2">
        <w:rPr>
          <w:sz w:val="22"/>
          <w:szCs w:val="22"/>
        </w:rPr>
        <w:t xml:space="preserve">but base stacking and the number of hydrogen bonds affects the response, so </w:t>
      </w:r>
      <w:r w:rsidRPr="00D9226A">
        <w:rPr>
          <w:sz w:val="22"/>
          <w:szCs w:val="22"/>
        </w:rPr>
        <w:t xml:space="preserve">the relationship </w:t>
      </w:r>
      <w:r w:rsidR="003E0AF2">
        <w:rPr>
          <w:sz w:val="22"/>
          <w:szCs w:val="22"/>
        </w:rPr>
        <w:t>i</w:t>
      </w:r>
      <w:r w:rsidRPr="00D9226A">
        <w:rPr>
          <w:sz w:val="22"/>
          <w:szCs w:val="22"/>
        </w:rPr>
        <w:t>s not simple.</w:t>
      </w:r>
      <w:r w:rsidRPr="00D9226A">
        <w:rPr>
          <w:sz w:val="22"/>
          <w:szCs w:val="22"/>
          <w:vertAlign w:val="subscript"/>
        </w:rPr>
        <w:t xml:space="preserve"> </w:t>
      </w:r>
      <w:r w:rsidRPr="00D9226A">
        <w:rPr>
          <w:sz w:val="22"/>
          <w:szCs w:val="22"/>
        </w:rPr>
        <w:t>I</w:t>
      </w:r>
      <w:r w:rsidR="00553E7A" w:rsidRPr="00D9226A">
        <w:rPr>
          <w:sz w:val="22"/>
          <w:szCs w:val="22"/>
        </w:rPr>
        <w:t>n general the greater the GC content of DNA the higher its T</w:t>
      </w:r>
      <w:r w:rsidR="00553E7A" w:rsidRPr="00D9226A">
        <w:rPr>
          <w:sz w:val="22"/>
          <w:szCs w:val="22"/>
          <w:vertAlign w:val="subscript"/>
        </w:rPr>
        <w:t>m</w:t>
      </w:r>
      <w:r w:rsidR="00553E7A" w:rsidRPr="00D9226A">
        <w:rPr>
          <w:sz w:val="22"/>
          <w:szCs w:val="22"/>
        </w:rPr>
        <w:t xml:space="preserve">.  </w:t>
      </w:r>
      <w:r w:rsidR="003E0AF2">
        <w:rPr>
          <w:sz w:val="22"/>
          <w:szCs w:val="22"/>
        </w:rPr>
        <w:t xml:space="preserve">Most current PCR design programs use the SantaLucia nearest-neighbor parameters to estimate the </w:t>
      </w:r>
      <w:r w:rsidR="003E0AF2" w:rsidRPr="00D9226A">
        <w:rPr>
          <w:sz w:val="22"/>
          <w:szCs w:val="22"/>
        </w:rPr>
        <w:t>T</w:t>
      </w:r>
      <w:r w:rsidR="003E0AF2" w:rsidRPr="00D9226A">
        <w:rPr>
          <w:sz w:val="22"/>
          <w:szCs w:val="22"/>
          <w:vertAlign w:val="subscript"/>
        </w:rPr>
        <w:t>m</w:t>
      </w:r>
      <w:r w:rsidR="003E0AF2" w:rsidRPr="00D9226A">
        <w:rPr>
          <w:sz w:val="22"/>
          <w:szCs w:val="22"/>
        </w:rPr>
        <w:t>.</w:t>
      </w:r>
      <w:r w:rsidR="003E0AF2">
        <w:rPr>
          <w:sz w:val="22"/>
          <w:szCs w:val="22"/>
        </w:rPr>
        <w:t xml:space="preserve"> The length of the primers need not be identical, it is a balanced </w:t>
      </w:r>
      <w:r w:rsidR="003E0AF2" w:rsidRPr="00D9226A">
        <w:rPr>
          <w:sz w:val="22"/>
          <w:szCs w:val="22"/>
        </w:rPr>
        <w:t>T</w:t>
      </w:r>
      <w:r w:rsidR="003E0AF2" w:rsidRPr="00D9226A">
        <w:rPr>
          <w:sz w:val="22"/>
          <w:szCs w:val="22"/>
          <w:vertAlign w:val="subscript"/>
        </w:rPr>
        <w:t>m</w:t>
      </w:r>
      <w:r w:rsidR="003E0AF2" w:rsidRPr="00D9226A">
        <w:rPr>
          <w:sz w:val="22"/>
          <w:szCs w:val="22"/>
        </w:rPr>
        <w:t>.</w:t>
      </w:r>
      <w:r w:rsidR="003E0AF2">
        <w:rPr>
          <w:sz w:val="22"/>
          <w:szCs w:val="22"/>
        </w:rPr>
        <w:t xml:space="preserve"> that matters. Generally, for cost reasons, primers are designed to be 17-25nt in length, although there are specific types of experiments that do not follow that rule. </w:t>
      </w:r>
      <w:r w:rsidR="00553E7A" w:rsidRPr="00D9226A">
        <w:rPr>
          <w:sz w:val="22"/>
          <w:szCs w:val="22"/>
        </w:rPr>
        <w:t xml:space="preserve"> </w:t>
      </w:r>
    </w:p>
    <w:p w:rsidR="00553E7A" w:rsidRPr="00D9226A" w:rsidRDefault="00553E7A" w:rsidP="00553E7A">
      <w:pPr>
        <w:pStyle w:val="NormalWeb"/>
        <w:rPr>
          <w:sz w:val="22"/>
          <w:szCs w:val="22"/>
        </w:rPr>
      </w:pPr>
      <w:r w:rsidRPr="00D9226A">
        <w:rPr>
          <w:sz w:val="22"/>
          <w:szCs w:val="22"/>
        </w:rPr>
        <w:t>Two issues are critical for T</w:t>
      </w:r>
      <w:r w:rsidRPr="00D9226A">
        <w:rPr>
          <w:sz w:val="22"/>
          <w:szCs w:val="22"/>
          <w:vertAlign w:val="subscript"/>
        </w:rPr>
        <w:t>m</w:t>
      </w:r>
      <w:r w:rsidRPr="00D9226A">
        <w:rPr>
          <w:sz w:val="22"/>
          <w:szCs w:val="22"/>
        </w:rPr>
        <w:t xml:space="preserve">. </w:t>
      </w:r>
    </w:p>
    <w:p w:rsidR="00553E7A" w:rsidRPr="00D9226A" w:rsidRDefault="00553E7A" w:rsidP="00553E7A">
      <w:pPr>
        <w:pStyle w:val="NormalWeb"/>
        <w:numPr>
          <w:ilvl w:val="0"/>
          <w:numId w:val="1"/>
        </w:numPr>
        <w:rPr>
          <w:sz w:val="22"/>
          <w:szCs w:val="22"/>
        </w:rPr>
      </w:pPr>
      <w:r w:rsidRPr="00D9226A">
        <w:rPr>
          <w:sz w:val="22"/>
          <w:szCs w:val="22"/>
        </w:rPr>
        <w:t>The two primers should have a similar T</w:t>
      </w:r>
      <w:r w:rsidRPr="00D9226A">
        <w:rPr>
          <w:sz w:val="22"/>
          <w:szCs w:val="22"/>
          <w:vertAlign w:val="subscript"/>
        </w:rPr>
        <w:t>m</w:t>
      </w:r>
      <w:r w:rsidRPr="00D9226A">
        <w:rPr>
          <w:sz w:val="22"/>
          <w:szCs w:val="22"/>
        </w:rPr>
        <w:t>.</w:t>
      </w:r>
    </w:p>
    <w:p w:rsidR="00A05E2F" w:rsidRPr="003E0AF2" w:rsidRDefault="00553E7A" w:rsidP="00D9226A">
      <w:pPr>
        <w:pStyle w:val="NormalWeb"/>
        <w:numPr>
          <w:ilvl w:val="0"/>
          <w:numId w:val="1"/>
        </w:numPr>
        <w:rPr>
          <w:rFonts w:ascii="Arial" w:hAnsi="Arial" w:cs="Arial"/>
          <w:color w:val="000000"/>
          <w:sz w:val="22"/>
          <w:szCs w:val="22"/>
        </w:rPr>
      </w:pPr>
      <w:r w:rsidRPr="00D9226A">
        <w:t>The T</w:t>
      </w:r>
      <w:r w:rsidRPr="00D9226A">
        <w:rPr>
          <w:vertAlign w:val="subscript"/>
        </w:rPr>
        <w:t>m</w:t>
      </w:r>
      <w:r w:rsidRPr="00D9226A">
        <w:t xml:space="preserve">  </w:t>
      </w:r>
      <w:r w:rsidR="003E0AF2">
        <w:t>of most primers in the above length range will be within55-72º</w:t>
      </w:r>
      <w:r w:rsidRPr="00D9226A">
        <w:t>.</w:t>
      </w:r>
    </w:p>
    <w:p w:rsidR="003E0AF2" w:rsidRDefault="003E0AF2" w:rsidP="003E0AF2">
      <w:pPr>
        <w:pStyle w:val="NormalWeb"/>
      </w:pPr>
    </w:p>
    <w:p w:rsidR="003E0AF2" w:rsidRPr="00D9226A" w:rsidRDefault="003E0AF2" w:rsidP="003E0AF2">
      <w:pPr>
        <w:pStyle w:val="NormalWeb"/>
        <w:rPr>
          <w:rFonts w:ascii="Arial" w:hAnsi="Arial" w:cs="Arial"/>
          <w:color w:val="000000"/>
          <w:sz w:val="22"/>
          <w:szCs w:val="22"/>
        </w:rPr>
      </w:pPr>
    </w:p>
    <w:p w:rsidR="00CC0434" w:rsidRPr="00D9226A" w:rsidRDefault="00647C82">
      <w:pPr>
        <w:rPr>
          <w:b/>
          <w:sz w:val="22"/>
          <w:szCs w:val="22"/>
        </w:rPr>
      </w:pPr>
      <w:r w:rsidRPr="00D9226A">
        <w:rPr>
          <w:b/>
          <w:sz w:val="22"/>
          <w:szCs w:val="22"/>
        </w:rPr>
        <w:lastRenderedPageBreak/>
        <w:t>Primer Length</w:t>
      </w:r>
      <w:r w:rsidR="00E72465">
        <w:rPr>
          <w:b/>
          <w:sz w:val="22"/>
          <w:szCs w:val="22"/>
        </w:rPr>
        <w:t xml:space="preserve"> - comments</w:t>
      </w:r>
    </w:p>
    <w:p w:rsidR="00647C82" w:rsidRPr="00D9226A" w:rsidRDefault="00647C82">
      <w:pPr>
        <w:rPr>
          <w:sz w:val="22"/>
          <w:szCs w:val="22"/>
        </w:rPr>
      </w:pPr>
    </w:p>
    <w:p w:rsidR="006816A4" w:rsidRPr="00D9226A" w:rsidRDefault="006816A4">
      <w:pPr>
        <w:rPr>
          <w:sz w:val="22"/>
          <w:szCs w:val="22"/>
        </w:rPr>
      </w:pPr>
      <w:r w:rsidRPr="00D9226A">
        <w:rPr>
          <w:sz w:val="22"/>
          <w:szCs w:val="22"/>
        </w:rPr>
        <w:t>Primer</w:t>
      </w:r>
      <w:r w:rsidR="003E0AF2">
        <w:rPr>
          <w:sz w:val="22"/>
          <w:szCs w:val="22"/>
        </w:rPr>
        <w:t>s that are too short are much more likely to be non-specific. A</w:t>
      </w:r>
      <w:r w:rsidRPr="00D9226A">
        <w:rPr>
          <w:sz w:val="22"/>
          <w:szCs w:val="22"/>
        </w:rPr>
        <w:t xml:space="preserve"> primer only 4 nucleotide</w:t>
      </w:r>
      <w:r w:rsidR="00981559" w:rsidRPr="00D9226A">
        <w:rPr>
          <w:sz w:val="22"/>
          <w:szCs w:val="22"/>
        </w:rPr>
        <w:t>s long</w:t>
      </w:r>
      <w:r w:rsidRPr="00D9226A">
        <w:rPr>
          <w:sz w:val="22"/>
          <w:szCs w:val="22"/>
        </w:rPr>
        <w:t xml:space="preserve"> will bind to thousands of sequences </w:t>
      </w:r>
      <w:r w:rsidR="003E0AF2">
        <w:rPr>
          <w:sz w:val="22"/>
          <w:szCs w:val="22"/>
        </w:rPr>
        <w:t>in a genome, leading to unwanted amplification</w:t>
      </w:r>
      <w:r w:rsidRPr="00D9226A">
        <w:rPr>
          <w:sz w:val="22"/>
          <w:szCs w:val="22"/>
        </w:rPr>
        <w:t>.</w:t>
      </w:r>
      <w:r w:rsidR="00A37F14" w:rsidRPr="00D9226A">
        <w:rPr>
          <w:sz w:val="22"/>
          <w:szCs w:val="22"/>
        </w:rPr>
        <w:t xml:space="preserve">  </w:t>
      </w:r>
      <w:r w:rsidR="003E0AF2">
        <w:rPr>
          <w:sz w:val="22"/>
          <w:szCs w:val="22"/>
        </w:rPr>
        <w:t>P</w:t>
      </w:r>
      <w:r w:rsidRPr="00D9226A">
        <w:rPr>
          <w:sz w:val="22"/>
          <w:szCs w:val="22"/>
        </w:rPr>
        <w:t xml:space="preserve">rimers </w:t>
      </w:r>
      <w:r w:rsidR="003E0AF2">
        <w:rPr>
          <w:sz w:val="22"/>
          <w:szCs w:val="22"/>
        </w:rPr>
        <w:t>that are too long will diffuse and bind more slowly, so the annealing step of the PCR reaction takes longer. Longer primers are also more likely to have internal structures, like hairpins, that make them less efficient as primers.</w:t>
      </w:r>
      <w:r w:rsidR="00E72465">
        <w:rPr>
          <w:sz w:val="22"/>
          <w:szCs w:val="22"/>
        </w:rPr>
        <w:t xml:space="preserve"> At best this will lead to a smaller amount of PCR product. </w:t>
      </w:r>
    </w:p>
    <w:p w:rsidR="006816A4" w:rsidRPr="00D9226A" w:rsidRDefault="006816A4">
      <w:pPr>
        <w:rPr>
          <w:sz w:val="22"/>
          <w:szCs w:val="22"/>
        </w:rPr>
      </w:pPr>
    </w:p>
    <w:p w:rsidR="00647C82" w:rsidRPr="00D9226A" w:rsidRDefault="00E72465">
      <w:pPr>
        <w:rPr>
          <w:sz w:val="22"/>
          <w:szCs w:val="22"/>
        </w:rPr>
      </w:pPr>
      <w:r>
        <w:rPr>
          <w:sz w:val="22"/>
          <w:szCs w:val="22"/>
        </w:rPr>
        <w:t xml:space="preserve">As stated above, for standard PCR </w:t>
      </w:r>
      <w:r w:rsidR="006816A4" w:rsidRPr="00D9226A">
        <w:rPr>
          <w:sz w:val="22"/>
          <w:szCs w:val="22"/>
        </w:rPr>
        <w:t>oligonucleotide</w:t>
      </w:r>
      <w:r>
        <w:rPr>
          <w:sz w:val="22"/>
          <w:szCs w:val="22"/>
        </w:rPr>
        <w:t>s</w:t>
      </w:r>
      <w:r w:rsidR="006816A4" w:rsidRPr="00D9226A">
        <w:rPr>
          <w:sz w:val="22"/>
          <w:szCs w:val="22"/>
        </w:rPr>
        <w:t xml:space="preserve"> of 1</w:t>
      </w:r>
      <w:r>
        <w:rPr>
          <w:sz w:val="22"/>
          <w:szCs w:val="22"/>
        </w:rPr>
        <w:t>7</w:t>
      </w:r>
      <w:r w:rsidR="006816A4" w:rsidRPr="00D9226A">
        <w:rPr>
          <w:sz w:val="22"/>
          <w:szCs w:val="22"/>
        </w:rPr>
        <w:t>-2</w:t>
      </w:r>
      <w:r>
        <w:rPr>
          <w:sz w:val="22"/>
          <w:szCs w:val="22"/>
        </w:rPr>
        <w:t>5</w:t>
      </w:r>
      <w:r w:rsidR="006816A4" w:rsidRPr="00D9226A">
        <w:rPr>
          <w:sz w:val="22"/>
          <w:szCs w:val="22"/>
        </w:rPr>
        <w:t xml:space="preserve"> nucleotides </w:t>
      </w:r>
      <w:r>
        <w:rPr>
          <w:sz w:val="22"/>
          <w:szCs w:val="22"/>
        </w:rPr>
        <w:t xml:space="preserve">are generally chosen. </w:t>
      </w:r>
      <w:r w:rsidR="006816A4" w:rsidRPr="00D9226A">
        <w:rPr>
          <w:sz w:val="22"/>
          <w:szCs w:val="22"/>
        </w:rPr>
        <w:t xml:space="preserve"> . </w:t>
      </w:r>
    </w:p>
    <w:p w:rsidR="006816A4" w:rsidRPr="00D9226A" w:rsidRDefault="006816A4">
      <w:pPr>
        <w:rPr>
          <w:sz w:val="22"/>
          <w:szCs w:val="22"/>
        </w:rPr>
      </w:pPr>
    </w:p>
    <w:p w:rsidR="006816A4" w:rsidRPr="00D9226A" w:rsidRDefault="006816A4">
      <w:pPr>
        <w:rPr>
          <w:b/>
          <w:sz w:val="22"/>
          <w:szCs w:val="22"/>
        </w:rPr>
      </w:pPr>
      <w:r w:rsidRPr="00D9226A">
        <w:rPr>
          <w:b/>
          <w:sz w:val="22"/>
          <w:szCs w:val="22"/>
        </w:rPr>
        <w:t>Product Size</w:t>
      </w:r>
    </w:p>
    <w:p w:rsidR="006816A4" w:rsidRPr="00D9226A" w:rsidRDefault="006816A4">
      <w:pPr>
        <w:rPr>
          <w:sz w:val="22"/>
          <w:szCs w:val="22"/>
        </w:rPr>
      </w:pPr>
    </w:p>
    <w:p w:rsidR="00E72465" w:rsidRDefault="00E72465" w:rsidP="00D51C3D">
      <w:pPr>
        <w:rPr>
          <w:sz w:val="22"/>
          <w:szCs w:val="22"/>
        </w:rPr>
      </w:pPr>
      <w:r>
        <w:rPr>
          <w:sz w:val="22"/>
          <w:szCs w:val="22"/>
        </w:rPr>
        <w:t xml:space="preserve">Where primers bind on the template determines the size of the final product. Primers complementary to nearby regions will yield a short amplicon and primers at a distance will yield longer amplicons Most thermostable polymerases are quite good at amplifying 1000-2000nt templates, and some can yield 15,000-30,000bp amplicons. </w:t>
      </w:r>
      <w:r w:rsidR="00981559" w:rsidRPr="00D9226A">
        <w:rPr>
          <w:sz w:val="22"/>
          <w:szCs w:val="22"/>
        </w:rPr>
        <w:t xml:space="preserve">  </w:t>
      </w:r>
      <w:r w:rsidR="00987AA4" w:rsidRPr="00D9226A">
        <w:rPr>
          <w:sz w:val="22"/>
          <w:szCs w:val="22"/>
        </w:rPr>
        <w:t>For standard PCR</w:t>
      </w:r>
      <w:r>
        <w:rPr>
          <w:sz w:val="22"/>
          <w:szCs w:val="22"/>
        </w:rPr>
        <w:t xml:space="preserve"> chemistries and enzymes, the amplicon size is generally limited to ~1000bp. </w:t>
      </w:r>
      <w:r w:rsidR="00987AA4" w:rsidRPr="00D9226A">
        <w:rPr>
          <w:sz w:val="22"/>
          <w:szCs w:val="22"/>
        </w:rPr>
        <w:t xml:space="preserve"> </w:t>
      </w:r>
      <w:r>
        <w:rPr>
          <w:sz w:val="22"/>
          <w:szCs w:val="22"/>
        </w:rPr>
        <w:t xml:space="preserve">For real-time PCR the size is generally limited to &lt;200bp. For longer amplicons the reaction conditions are changed, not the primer design parameters. </w:t>
      </w:r>
    </w:p>
    <w:p w:rsidR="00E72465" w:rsidRDefault="00E72465" w:rsidP="00D51C3D">
      <w:pPr>
        <w:rPr>
          <w:sz w:val="22"/>
          <w:szCs w:val="22"/>
        </w:rPr>
      </w:pPr>
    </w:p>
    <w:p w:rsidR="0006262A" w:rsidRPr="00E72465" w:rsidRDefault="00E72465" w:rsidP="00E72465">
      <w:pPr>
        <w:pStyle w:val="ListParagraph"/>
        <w:numPr>
          <w:ilvl w:val="0"/>
          <w:numId w:val="9"/>
        </w:numPr>
        <w:rPr>
          <w:b/>
          <w:sz w:val="22"/>
          <w:szCs w:val="22"/>
        </w:rPr>
      </w:pPr>
      <w:r w:rsidRPr="00E72465">
        <w:rPr>
          <w:b/>
          <w:sz w:val="22"/>
          <w:szCs w:val="22"/>
        </w:rPr>
        <w:t>Artifacts Eliminated in the Design Process</w:t>
      </w:r>
      <w:r w:rsidR="0006262A" w:rsidRPr="00E72465">
        <w:rPr>
          <w:b/>
          <w:sz w:val="22"/>
          <w:szCs w:val="22"/>
        </w:rPr>
        <w:br/>
      </w:r>
    </w:p>
    <w:p w:rsidR="00D51C3D" w:rsidRPr="00D9226A" w:rsidRDefault="00A05E2F" w:rsidP="00D51C3D">
      <w:pPr>
        <w:rPr>
          <w:b/>
          <w:sz w:val="22"/>
          <w:szCs w:val="22"/>
        </w:rPr>
      </w:pPr>
      <w:r w:rsidRPr="00D9226A">
        <w:rPr>
          <w:b/>
          <w:sz w:val="22"/>
          <w:szCs w:val="22"/>
        </w:rPr>
        <w:t>Primer Dimer</w:t>
      </w:r>
      <w:r w:rsidR="00D51C3D" w:rsidRPr="00D9226A">
        <w:rPr>
          <w:b/>
          <w:sz w:val="22"/>
          <w:szCs w:val="22"/>
        </w:rPr>
        <w:t>s</w:t>
      </w:r>
    </w:p>
    <w:p w:rsidR="00D51C3D" w:rsidRPr="00D9226A" w:rsidRDefault="00D51C3D">
      <w:pPr>
        <w:rPr>
          <w:b/>
          <w:sz w:val="22"/>
          <w:szCs w:val="22"/>
        </w:rPr>
      </w:pPr>
    </w:p>
    <w:p w:rsidR="0006262A" w:rsidRPr="00D9226A" w:rsidRDefault="00A05E2F">
      <w:pPr>
        <w:rPr>
          <w:sz w:val="22"/>
          <w:szCs w:val="22"/>
        </w:rPr>
      </w:pPr>
      <w:r w:rsidRPr="00D9226A">
        <w:rPr>
          <w:sz w:val="22"/>
          <w:szCs w:val="22"/>
        </w:rPr>
        <w:t xml:space="preserve">If the primers have self-complementary sequences the primers, which </w:t>
      </w:r>
      <w:r w:rsidR="00E72465">
        <w:rPr>
          <w:sz w:val="22"/>
          <w:szCs w:val="22"/>
        </w:rPr>
        <w:t xml:space="preserve">initially are at quite </w:t>
      </w:r>
      <w:r w:rsidRPr="00D9226A">
        <w:rPr>
          <w:sz w:val="22"/>
          <w:szCs w:val="22"/>
        </w:rPr>
        <w:t xml:space="preserve">high concentration, will </w:t>
      </w:r>
      <w:r w:rsidR="00E72465">
        <w:rPr>
          <w:sz w:val="22"/>
          <w:szCs w:val="22"/>
        </w:rPr>
        <w:t xml:space="preserve">self-hybridize or cross-hybridize – then they are not </w:t>
      </w:r>
      <w:r w:rsidRPr="00D9226A">
        <w:rPr>
          <w:sz w:val="22"/>
          <w:szCs w:val="22"/>
        </w:rPr>
        <w:t xml:space="preserve">available to bind to the target DNA.  </w:t>
      </w:r>
      <w:r w:rsidR="00E72465">
        <w:rPr>
          <w:sz w:val="22"/>
          <w:szCs w:val="22"/>
        </w:rPr>
        <w:t xml:space="preserve">Effectively, their concentration has been lowered for the desired reaction. </w:t>
      </w:r>
      <w:r w:rsidRPr="00D9226A">
        <w:rPr>
          <w:sz w:val="22"/>
          <w:szCs w:val="22"/>
        </w:rPr>
        <w:t>There are two types of potential self-complementary sequences, those that lead to hairpins and those that lead to dimers.</w:t>
      </w:r>
    </w:p>
    <w:p w:rsidR="0006262A" w:rsidRPr="00D9226A" w:rsidRDefault="0006262A">
      <w:pPr>
        <w:rPr>
          <w:sz w:val="22"/>
          <w:szCs w:val="22"/>
        </w:rPr>
      </w:pPr>
    </w:p>
    <w:p w:rsidR="00747EFB" w:rsidRPr="00D9226A" w:rsidRDefault="00747EFB">
      <w:pPr>
        <w:rPr>
          <w:sz w:val="22"/>
          <w:szCs w:val="22"/>
        </w:rPr>
      </w:pPr>
      <w:r w:rsidRPr="00D9226A">
        <w:rPr>
          <w:sz w:val="22"/>
          <w:szCs w:val="22"/>
        </w:rPr>
        <w:t>Hairpins</w:t>
      </w:r>
    </w:p>
    <w:p w:rsidR="00747EFB" w:rsidRPr="00D9226A" w:rsidRDefault="00747EFB">
      <w:pPr>
        <w:rPr>
          <w:sz w:val="22"/>
          <w:szCs w:val="22"/>
        </w:rPr>
      </w:pPr>
    </w:p>
    <w:p w:rsidR="00747EFB" w:rsidRPr="00D9226A" w:rsidRDefault="0006262A" w:rsidP="00747EFB">
      <w:pPr>
        <w:ind w:left="720"/>
        <w:rPr>
          <w:sz w:val="22"/>
          <w:szCs w:val="22"/>
        </w:rPr>
      </w:pPr>
      <w:r w:rsidRPr="00710517">
        <w:rPr>
          <w:i/>
          <w:sz w:val="22"/>
          <w:szCs w:val="22"/>
        </w:rPr>
        <w:t>Intra</w:t>
      </w:r>
      <w:r w:rsidRPr="00D9226A">
        <w:rPr>
          <w:sz w:val="22"/>
          <w:szCs w:val="22"/>
        </w:rPr>
        <w:t xml:space="preserve">molecular complementary sequences </w:t>
      </w:r>
      <w:r w:rsidR="00747EFB" w:rsidRPr="00D9226A">
        <w:rPr>
          <w:sz w:val="22"/>
          <w:szCs w:val="22"/>
        </w:rPr>
        <w:t xml:space="preserve">can lead to base pairing within </w:t>
      </w:r>
      <w:r w:rsidR="00710517">
        <w:rPr>
          <w:sz w:val="22"/>
          <w:szCs w:val="22"/>
        </w:rPr>
        <w:t>the same</w:t>
      </w:r>
      <w:r w:rsidR="00747EFB" w:rsidRPr="00D9226A">
        <w:rPr>
          <w:sz w:val="22"/>
          <w:szCs w:val="22"/>
        </w:rPr>
        <w:t xml:space="preserve"> molecule.  </w:t>
      </w:r>
      <w:r w:rsidR="00E72465">
        <w:rPr>
          <w:sz w:val="22"/>
          <w:szCs w:val="22"/>
        </w:rPr>
        <w:t xml:space="preserve">In the example below, the </w:t>
      </w:r>
      <w:r w:rsidR="00747EFB" w:rsidRPr="00D9226A">
        <w:rPr>
          <w:sz w:val="22"/>
          <w:szCs w:val="22"/>
        </w:rPr>
        <w:t xml:space="preserve">primer </w:t>
      </w:r>
      <w:r w:rsidR="00747EFB" w:rsidRPr="00D9226A">
        <w:rPr>
          <w:b/>
          <w:sz w:val="22"/>
          <w:szCs w:val="22"/>
        </w:rPr>
        <w:t>GGC GGT ATG ATC CCG CTA GTT AC</w:t>
      </w:r>
      <w:r w:rsidR="00E72465">
        <w:rPr>
          <w:b/>
          <w:sz w:val="22"/>
          <w:szCs w:val="22"/>
        </w:rPr>
        <w:t xml:space="preserve"> </w:t>
      </w:r>
      <w:r w:rsidR="00E72465" w:rsidRPr="00E72465">
        <w:rPr>
          <w:sz w:val="22"/>
          <w:szCs w:val="22"/>
        </w:rPr>
        <w:t>is shown</w:t>
      </w:r>
      <w:r w:rsidR="00747EFB" w:rsidRPr="00D9226A">
        <w:rPr>
          <w:b/>
          <w:sz w:val="22"/>
          <w:szCs w:val="22"/>
        </w:rPr>
        <w:t xml:space="preserve">. </w:t>
      </w:r>
      <w:r w:rsidR="00747EFB" w:rsidRPr="00D9226A">
        <w:rPr>
          <w:sz w:val="22"/>
          <w:szCs w:val="22"/>
        </w:rPr>
        <w:t xml:space="preserve">It can base pair </w:t>
      </w:r>
      <w:r w:rsidR="00747EFB" w:rsidRPr="00710517">
        <w:rPr>
          <w:i/>
          <w:sz w:val="22"/>
          <w:szCs w:val="22"/>
        </w:rPr>
        <w:t>internally</w:t>
      </w:r>
      <w:r w:rsidR="00710517">
        <w:rPr>
          <w:sz w:val="22"/>
          <w:szCs w:val="22"/>
        </w:rPr>
        <w:t>, forming a ‘</w:t>
      </w:r>
      <w:r w:rsidR="00747EFB" w:rsidRPr="00D9226A">
        <w:rPr>
          <w:sz w:val="22"/>
          <w:szCs w:val="22"/>
        </w:rPr>
        <w:t>hairpin</w:t>
      </w:r>
      <w:r w:rsidR="00710517">
        <w:rPr>
          <w:sz w:val="22"/>
          <w:szCs w:val="22"/>
        </w:rPr>
        <w:t>’</w:t>
      </w:r>
      <w:r w:rsidR="00747EFB" w:rsidRPr="00D9226A">
        <w:rPr>
          <w:sz w:val="22"/>
          <w:szCs w:val="22"/>
        </w:rPr>
        <w:t xml:space="preserve"> structure.  A primer that is base pairing with itself cannot base pair with its target DNA.  </w:t>
      </w:r>
      <w:r w:rsidR="00710517">
        <w:rPr>
          <w:sz w:val="22"/>
          <w:szCs w:val="22"/>
        </w:rPr>
        <w:t>The potential for i</w:t>
      </w:r>
      <w:r w:rsidR="00747EFB" w:rsidRPr="00D9226A">
        <w:rPr>
          <w:sz w:val="22"/>
          <w:szCs w:val="22"/>
        </w:rPr>
        <w:t>ntramolecular base pairing is usually analyzed using computer programs</w:t>
      </w:r>
      <w:r w:rsidR="00710517">
        <w:rPr>
          <w:sz w:val="22"/>
          <w:szCs w:val="22"/>
        </w:rPr>
        <w:t xml:space="preserve"> such as </w:t>
      </w:r>
      <w:r w:rsidR="00710517" w:rsidRPr="00710517">
        <w:rPr>
          <w:sz w:val="22"/>
          <w:szCs w:val="22"/>
          <w:u w:val="single"/>
        </w:rPr>
        <w:t>mfold</w:t>
      </w:r>
      <w:r w:rsidR="00747EFB" w:rsidRPr="00D9226A">
        <w:rPr>
          <w:sz w:val="22"/>
          <w:szCs w:val="22"/>
        </w:rPr>
        <w:t xml:space="preserve">.  </w:t>
      </w:r>
      <w:r w:rsidR="00710517">
        <w:rPr>
          <w:sz w:val="22"/>
          <w:szCs w:val="22"/>
        </w:rPr>
        <w:t>A rule of thumb is to a</w:t>
      </w:r>
      <w:r w:rsidR="00747EFB" w:rsidRPr="00D9226A">
        <w:rPr>
          <w:sz w:val="22"/>
          <w:szCs w:val="22"/>
        </w:rPr>
        <w:t xml:space="preserve">void primers that </w:t>
      </w:r>
      <w:r w:rsidR="00710517">
        <w:rPr>
          <w:sz w:val="22"/>
          <w:szCs w:val="22"/>
        </w:rPr>
        <w:t>form a hairpin of more than 6</w:t>
      </w:r>
      <w:r w:rsidR="00747EFB" w:rsidRPr="00D9226A">
        <w:rPr>
          <w:sz w:val="22"/>
          <w:szCs w:val="22"/>
        </w:rPr>
        <w:t xml:space="preserve"> base pairs.</w:t>
      </w:r>
    </w:p>
    <w:p w:rsidR="00747EFB" w:rsidRPr="00D9226A" w:rsidRDefault="00651999">
      <w:pPr>
        <w:rPr>
          <w:sz w:val="22"/>
          <w:szCs w:val="22"/>
        </w:rPr>
      </w:pPr>
      <w:r>
        <w:rPr>
          <w:noProof/>
          <w:sz w:val="22"/>
          <w:szCs w:val="22"/>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114300</wp:posOffset>
            </wp:positionV>
            <wp:extent cx="3471545" cy="1573530"/>
            <wp:effectExtent l="19050" t="0" r="0" b="0"/>
            <wp:wrapNone/>
            <wp:docPr id="12" name="Picture 12" descr="http://blast.idtdna.com/tmp/mfold/0343676/4591388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last.idtdna.com/tmp/mfold/0343676/4591388_2.gif"/>
                    <pic:cNvPicPr>
                      <a:picLocks noChangeAspect="1" noChangeArrowheads="1"/>
                    </pic:cNvPicPr>
                  </pic:nvPicPr>
                  <pic:blipFill>
                    <a:blip r:embed="rId6" r:link="rId7" cstate="print"/>
                    <a:srcRect t="11754" b="10352"/>
                    <a:stretch>
                      <a:fillRect/>
                    </a:stretch>
                  </pic:blipFill>
                  <pic:spPr bwMode="auto">
                    <a:xfrm>
                      <a:off x="0" y="0"/>
                      <a:ext cx="3471545" cy="1573530"/>
                    </a:xfrm>
                    <a:prstGeom prst="rect">
                      <a:avLst/>
                    </a:prstGeom>
                    <a:noFill/>
                    <a:ln w="9525">
                      <a:noFill/>
                      <a:miter lim="800000"/>
                      <a:headEnd/>
                      <a:tailEnd/>
                    </a:ln>
                  </pic:spPr>
                </pic:pic>
              </a:graphicData>
            </a:graphic>
          </wp:anchor>
        </w:drawing>
      </w:r>
    </w:p>
    <w:p w:rsidR="00747EFB" w:rsidRPr="00D9226A" w:rsidRDefault="00747EFB">
      <w:pPr>
        <w:rPr>
          <w:b/>
          <w:sz w:val="22"/>
          <w:szCs w:val="22"/>
        </w:rPr>
      </w:pPr>
    </w:p>
    <w:p w:rsidR="00747EFB" w:rsidRPr="00D9226A" w:rsidRDefault="00747EFB">
      <w:pPr>
        <w:rPr>
          <w:b/>
          <w:sz w:val="22"/>
          <w:szCs w:val="22"/>
        </w:rPr>
      </w:pPr>
    </w:p>
    <w:p w:rsidR="00747EFB" w:rsidRPr="00D9226A" w:rsidRDefault="00747EFB">
      <w:pPr>
        <w:rPr>
          <w:b/>
          <w:sz w:val="22"/>
          <w:szCs w:val="22"/>
        </w:rPr>
      </w:pPr>
    </w:p>
    <w:p w:rsidR="00747EFB" w:rsidRPr="00D9226A" w:rsidRDefault="00747EFB">
      <w:pPr>
        <w:rPr>
          <w:b/>
          <w:sz w:val="22"/>
          <w:szCs w:val="22"/>
        </w:rPr>
      </w:pPr>
    </w:p>
    <w:p w:rsidR="00553E7A" w:rsidRPr="00D9226A" w:rsidRDefault="00553E7A">
      <w:pPr>
        <w:rPr>
          <w:sz w:val="22"/>
          <w:szCs w:val="22"/>
        </w:rPr>
      </w:pPr>
    </w:p>
    <w:p w:rsidR="00D9226A" w:rsidRDefault="00D9226A">
      <w:pPr>
        <w:rPr>
          <w:sz w:val="22"/>
          <w:szCs w:val="22"/>
        </w:rPr>
      </w:pPr>
    </w:p>
    <w:p w:rsidR="00D9226A" w:rsidRDefault="00D9226A">
      <w:pPr>
        <w:rPr>
          <w:sz w:val="22"/>
          <w:szCs w:val="22"/>
        </w:rPr>
      </w:pPr>
    </w:p>
    <w:p w:rsidR="00D9226A" w:rsidRDefault="00D9226A">
      <w:pPr>
        <w:rPr>
          <w:sz w:val="22"/>
          <w:szCs w:val="22"/>
        </w:rPr>
      </w:pPr>
    </w:p>
    <w:p w:rsidR="00D9226A" w:rsidRDefault="00D9226A">
      <w:pPr>
        <w:rPr>
          <w:sz w:val="22"/>
          <w:szCs w:val="22"/>
        </w:rPr>
      </w:pPr>
    </w:p>
    <w:p w:rsidR="00E72465" w:rsidRDefault="00E72465">
      <w:pPr>
        <w:rPr>
          <w:sz w:val="22"/>
          <w:szCs w:val="22"/>
        </w:rPr>
      </w:pPr>
    </w:p>
    <w:p w:rsidR="00710517" w:rsidRDefault="00710517">
      <w:pPr>
        <w:rPr>
          <w:sz w:val="22"/>
          <w:szCs w:val="22"/>
        </w:rPr>
      </w:pPr>
    </w:p>
    <w:p w:rsidR="00747EFB" w:rsidRPr="00D9226A" w:rsidRDefault="00747EFB">
      <w:pPr>
        <w:rPr>
          <w:sz w:val="22"/>
          <w:szCs w:val="22"/>
        </w:rPr>
      </w:pPr>
      <w:r w:rsidRPr="00D9226A">
        <w:rPr>
          <w:sz w:val="22"/>
          <w:szCs w:val="22"/>
        </w:rPr>
        <w:lastRenderedPageBreak/>
        <w:t>Primer Dimers</w:t>
      </w:r>
    </w:p>
    <w:p w:rsidR="00747EFB" w:rsidRPr="00D9226A" w:rsidRDefault="00747EFB">
      <w:pPr>
        <w:rPr>
          <w:b/>
          <w:sz w:val="22"/>
          <w:szCs w:val="22"/>
        </w:rPr>
      </w:pPr>
    </w:p>
    <w:p w:rsidR="00747EFB" w:rsidRPr="00D9226A" w:rsidRDefault="00747EFB" w:rsidP="00A4488C">
      <w:pPr>
        <w:ind w:left="720"/>
        <w:rPr>
          <w:sz w:val="22"/>
          <w:szCs w:val="22"/>
        </w:rPr>
      </w:pPr>
      <w:r w:rsidRPr="00D9226A">
        <w:rPr>
          <w:sz w:val="22"/>
          <w:szCs w:val="22"/>
        </w:rPr>
        <w:t>Primers can a</w:t>
      </w:r>
      <w:r w:rsidR="00710517">
        <w:rPr>
          <w:sz w:val="22"/>
          <w:szCs w:val="22"/>
        </w:rPr>
        <w:t xml:space="preserve">lso participate in </w:t>
      </w:r>
      <w:r w:rsidR="00710517" w:rsidRPr="00710517">
        <w:rPr>
          <w:i/>
          <w:sz w:val="22"/>
          <w:szCs w:val="22"/>
        </w:rPr>
        <w:t>inter</w:t>
      </w:r>
      <w:r w:rsidR="00710517">
        <w:rPr>
          <w:sz w:val="22"/>
          <w:szCs w:val="22"/>
        </w:rPr>
        <w:t>molecular</w:t>
      </w:r>
      <w:r w:rsidRPr="00D9226A">
        <w:rPr>
          <w:sz w:val="22"/>
          <w:szCs w:val="22"/>
        </w:rPr>
        <w:t xml:space="preserve"> base pairing.  This is base pairing between two different primer molecules</w:t>
      </w:r>
      <w:r w:rsidR="00710517">
        <w:rPr>
          <w:sz w:val="22"/>
          <w:szCs w:val="22"/>
        </w:rPr>
        <w:t>. They may have the same sequence, or they may be the two different primers for the reaction, usually called the forward and reverse primers, the first being the complement to the top strand of the target and the second the complement to the bottom strand of the target</w:t>
      </w:r>
      <w:r w:rsidRPr="00D9226A">
        <w:rPr>
          <w:sz w:val="22"/>
          <w:szCs w:val="22"/>
        </w:rPr>
        <w:t xml:space="preserve">.  If the base pairing is between the forward and the reverse primer it is called </w:t>
      </w:r>
      <w:r w:rsidRPr="00710517">
        <w:rPr>
          <w:i/>
          <w:sz w:val="22"/>
          <w:szCs w:val="22"/>
        </w:rPr>
        <w:t>hetero</w:t>
      </w:r>
      <w:r w:rsidRPr="00D9226A">
        <w:rPr>
          <w:sz w:val="22"/>
          <w:szCs w:val="22"/>
        </w:rPr>
        <w:t xml:space="preserve">dimer formation. If the base pairing is between </w:t>
      </w:r>
      <w:r w:rsidR="00710517">
        <w:rPr>
          <w:sz w:val="22"/>
          <w:szCs w:val="22"/>
        </w:rPr>
        <w:t>two molecules of the same primer</w:t>
      </w:r>
      <w:r w:rsidRPr="00D9226A">
        <w:rPr>
          <w:sz w:val="22"/>
          <w:szCs w:val="22"/>
        </w:rPr>
        <w:t xml:space="preserve"> it is called self-dimer </w:t>
      </w:r>
      <w:r w:rsidR="00710517">
        <w:rPr>
          <w:sz w:val="22"/>
          <w:szCs w:val="22"/>
        </w:rPr>
        <w:t xml:space="preserve">or </w:t>
      </w:r>
      <w:r w:rsidR="00710517" w:rsidRPr="00710517">
        <w:rPr>
          <w:i/>
          <w:sz w:val="22"/>
          <w:szCs w:val="22"/>
        </w:rPr>
        <w:t>homo</w:t>
      </w:r>
      <w:r w:rsidR="00710517">
        <w:rPr>
          <w:sz w:val="22"/>
          <w:szCs w:val="22"/>
        </w:rPr>
        <w:t>dimer f</w:t>
      </w:r>
      <w:r w:rsidRPr="00D9226A">
        <w:rPr>
          <w:sz w:val="22"/>
          <w:szCs w:val="22"/>
        </w:rPr>
        <w:t xml:space="preserve">ormation.  </w:t>
      </w:r>
    </w:p>
    <w:p w:rsidR="00747EFB" w:rsidRPr="00D9226A" w:rsidRDefault="00747EFB" w:rsidP="00747EFB">
      <w:pPr>
        <w:ind w:firstLine="720"/>
        <w:rPr>
          <w:sz w:val="22"/>
          <w:szCs w:val="22"/>
        </w:rPr>
      </w:pPr>
    </w:p>
    <w:p w:rsidR="00A4488C" w:rsidRPr="00D9226A" w:rsidRDefault="00A4488C" w:rsidP="00A4488C">
      <w:pPr>
        <w:ind w:left="720"/>
        <w:rPr>
          <w:sz w:val="22"/>
          <w:szCs w:val="22"/>
        </w:rPr>
      </w:pPr>
      <w:r w:rsidRPr="00D9226A">
        <w:rPr>
          <w:sz w:val="22"/>
          <w:szCs w:val="22"/>
        </w:rPr>
        <w:t xml:space="preserve">The example primer </w:t>
      </w:r>
      <w:r w:rsidR="00710517">
        <w:rPr>
          <w:sz w:val="22"/>
          <w:szCs w:val="22"/>
        </w:rPr>
        <w:t>shown</w:t>
      </w:r>
      <w:r w:rsidRPr="00D9226A">
        <w:rPr>
          <w:sz w:val="22"/>
          <w:szCs w:val="22"/>
        </w:rPr>
        <w:t xml:space="preserve"> above can form several </w:t>
      </w:r>
      <w:r w:rsidR="00710517">
        <w:rPr>
          <w:sz w:val="22"/>
          <w:szCs w:val="22"/>
        </w:rPr>
        <w:t xml:space="preserve">types of </w:t>
      </w:r>
      <w:r w:rsidRPr="00D9226A">
        <w:rPr>
          <w:sz w:val="22"/>
          <w:szCs w:val="22"/>
        </w:rPr>
        <w:t>self-dimers</w:t>
      </w:r>
      <w:r w:rsidR="00710517">
        <w:rPr>
          <w:sz w:val="22"/>
          <w:szCs w:val="22"/>
        </w:rPr>
        <w:t>, shown below.</w:t>
      </w:r>
      <w:r w:rsidRPr="00D9226A">
        <w:rPr>
          <w:sz w:val="22"/>
          <w:szCs w:val="22"/>
        </w:rPr>
        <w:t xml:space="preserve"> The first</w:t>
      </w:r>
      <w:r w:rsidR="00710517">
        <w:rPr>
          <w:sz w:val="22"/>
          <w:szCs w:val="22"/>
        </w:rPr>
        <w:t xml:space="preserve"> example is quite</w:t>
      </w:r>
      <w:r w:rsidRPr="00D9226A">
        <w:rPr>
          <w:sz w:val="22"/>
          <w:szCs w:val="22"/>
        </w:rPr>
        <w:t xml:space="preserve"> stable</w:t>
      </w:r>
      <w:r w:rsidR="00710517">
        <w:rPr>
          <w:sz w:val="22"/>
          <w:szCs w:val="22"/>
        </w:rPr>
        <w:t>, even though there are no runs longer than 4bp, there are several runs in close proximity.</w:t>
      </w:r>
      <w:r w:rsidRPr="00D9226A">
        <w:rPr>
          <w:sz w:val="22"/>
          <w:szCs w:val="22"/>
        </w:rPr>
        <w:t xml:space="preserve"> </w:t>
      </w:r>
    </w:p>
    <w:p w:rsidR="00A4488C" w:rsidRPr="00D9226A" w:rsidRDefault="00A4488C" w:rsidP="00747EFB">
      <w:pPr>
        <w:rPr>
          <w:sz w:val="22"/>
          <w:szCs w:val="22"/>
        </w:rPr>
      </w:pPr>
    </w:p>
    <w:p w:rsidR="00A4488C" w:rsidRPr="00D9226A" w:rsidRDefault="00232007" w:rsidP="00747EFB">
      <w:pPr>
        <w:rPr>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1571625</wp:posOffset>
                </wp:positionH>
                <wp:positionV relativeFrom="paragraph">
                  <wp:posOffset>84455</wp:posOffset>
                </wp:positionV>
                <wp:extent cx="2409825" cy="552450"/>
                <wp:effectExtent l="9525" t="8255" r="9525" b="1079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52450"/>
                        </a:xfrm>
                        <a:prstGeom prst="rect">
                          <a:avLst/>
                        </a:prstGeom>
                        <a:solidFill>
                          <a:srgbClr val="FFFFFF"/>
                        </a:solidFill>
                        <a:ln w="9525">
                          <a:solidFill>
                            <a:srgbClr val="000000"/>
                          </a:solidFill>
                          <a:miter lim="800000"/>
                          <a:headEnd/>
                          <a:tailEnd/>
                        </a:ln>
                      </wps:spPr>
                      <wps:txbx>
                        <w:txbxContent>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CATTGATCGCCCTAGTATGGCGG</w:t>
                            </w:r>
                          </w:p>
                          <w:p w:rsidR="00A4488C" w:rsidRDefault="00A44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23.75pt;margin-top:6.65pt;width:189.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">
                <v:textbox>
                  <w:txbxContent>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CATTGATCGCCCTAGTATGGCGG</w:t>
                      </w:r>
                    </w:p>
                    <w:p w:rsidR="00A4488C" w:rsidRDefault="00A4488C"/>
                  </w:txbxContent>
                </v:textbox>
              </v:shape>
            </w:pict>
          </mc:Fallback>
        </mc:AlternateContent>
      </w:r>
    </w:p>
    <w:p w:rsidR="00710517" w:rsidRDefault="00710517" w:rsidP="00D9226A">
      <w:pPr>
        <w:rPr>
          <w:sz w:val="22"/>
          <w:szCs w:val="22"/>
        </w:rPr>
      </w:pPr>
    </w:p>
    <w:p w:rsidR="00710517" w:rsidRDefault="00710517" w:rsidP="00D9226A">
      <w:pPr>
        <w:rPr>
          <w:sz w:val="22"/>
          <w:szCs w:val="22"/>
        </w:rPr>
      </w:pPr>
    </w:p>
    <w:p w:rsidR="00710517" w:rsidRDefault="00710517" w:rsidP="00D9226A">
      <w:pPr>
        <w:rPr>
          <w:sz w:val="22"/>
          <w:szCs w:val="22"/>
        </w:rPr>
      </w:pPr>
    </w:p>
    <w:p w:rsidR="00710517" w:rsidRDefault="00710517" w:rsidP="00D9226A">
      <w:pPr>
        <w:rPr>
          <w:sz w:val="22"/>
          <w:szCs w:val="22"/>
        </w:rPr>
      </w:pPr>
    </w:p>
    <w:p w:rsidR="00A4488C" w:rsidRPr="00D9226A" w:rsidRDefault="00A4488C" w:rsidP="00710517">
      <w:pPr>
        <w:ind w:left="720"/>
        <w:rPr>
          <w:sz w:val="22"/>
          <w:szCs w:val="22"/>
        </w:rPr>
      </w:pPr>
      <w:r w:rsidRPr="00D9226A">
        <w:rPr>
          <w:sz w:val="22"/>
          <w:szCs w:val="22"/>
        </w:rPr>
        <w:t xml:space="preserve">The second </w:t>
      </w:r>
      <w:r w:rsidR="00710517">
        <w:rPr>
          <w:sz w:val="22"/>
          <w:szCs w:val="22"/>
        </w:rPr>
        <w:t xml:space="preserve">example </w:t>
      </w:r>
      <w:r w:rsidRPr="00D9226A">
        <w:rPr>
          <w:sz w:val="22"/>
          <w:szCs w:val="22"/>
        </w:rPr>
        <w:t xml:space="preserve">is less stable, but still </w:t>
      </w:r>
      <w:r w:rsidR="00710517">
        <w:rPr>
          <w:sz w:val="22"/>
          <w:szCs w:val="22"/>
        </w:rPr>
        <w:t>problematic, mostly because t</w:t>
      </w:r>
      <w:r w:rsidRPr="00D9226A">
        <w:rPr>
          <w:sz w:val="22"/>
          <w:szCs w:val="22"/>
        </w:rPr>
        <w:t>he 3’ end of the primer is involved in the base pairing.  When this happens the second primer can be used as a template for DNA synthesis</w:t>
      </w:r>
      <w:r w:rsidR="00710517">
        <w:rPr>
          <w:sz w:val="22"/>
          <w:szCs w:val="22"/>
        </w:rPr>
        <w:t>, as shown.</w:t>
      </w:r>
      <w:r w:rsidRPr="00D9226A">
        <w:rPr>
          <w:sz w:val="22"/>
          <w:szCs w:val="22"/>
        </w:rPr>
        <w:t xml:space="preserve">  The addition of nucleotides to the primers will prevent them from base pairing with the target DNA.  </w:t>
      </w:r>
      <w:r w:rsidR="00710517">
        <w:rPr>
          <w:sz w:val="22"/>
          <w:szCs w:val="22"/>
        </w:rPr>
        <w:t xml:space="preserve">In both cases the interaction lowers the effective concentration of the primer available to the intended reaction. </w:t>
      </w:r>
    </w:p>
    <w:p w:rsidR="00A4488C" w:rsidRPr="00D9226A" w:rsidRDefault="00A4488C" w:rsidP="00747EFB">
      <w:pPr>
        <w:rPr>
          <w:sz w:val="22"/>
          <w:szCs w:val="22"/>
        </w:rPr>
      </w:pPr>
    </w:p>
    <w:p w:rsidR="00553E7A" w:rsidRPr="00D9226A" w:rsidRDefault="00232007" w:rsidP="00E0714E">
      <w:pPr>
        <w:rPr>
          <w:b/>
          <w:sz w:val="22"/>
          <w:szCs w:val="22"/>
        </w:rPr>
      </w:pPr>
      <w:r>
        <w:rPr>
          <w:noProof/>
          <w:sz w:val="22"/>
          <w:szCs w:val="22"/>
        </w:rPr>
        <mc:AlternateContent>
          <mc:Choice Requires="wpg">
            <w:drawing>
              <wp:anchor distT="0" distB="0" distL="114300" distR="114300" simplePos="0" relativeHeight="251659264" behindDoc="0" locked="0" layoutInCell="1" allowOverlap="1">
                <wp:simplePos x="0" y="0"/>
                <wp:positionH relativeFrom="column">
                  <wp:posOffset>1447800</wp:posOffset>
                </wp:positionH>
                <wp:positionV relativeFrom="paragraph">
                  <wp:posOffset>99695</wp:posOffset>
                </wp:positionV>
                <wp:extent cx="2381250" cy="1504950"/>
                <wp:effectExtent l="9525" t="13970" r="9525" b="508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504950"/>
                          <a:chOff x="4290" y="9657"/>
                          <a:chExt cx="3750" cy="2370"/>
                        </a:xfrm>
                      </wpg:grpSpPr>
                      <wps:wsp>
                        <wps:cNvPr id="2" name="Text Box 16"/>
                        <wps:cNvSpPr txBox="1">
                          <a:spLocks noChangeArrowheads="1"/>
                        </wps:cNvSpPr>
                        <wps:spPr bwMode="auto">
                          <a:xfrm>
                            <a:off x="4290" y="9657"/>
                            <a:ext cx="3750" cy="2370"/>
                          </a:xfrm>
                          <a:prstGeom prst="rect">
                            <a:avLst/>
                          </a:prstGeom>
                          <a:solidFill>
                            <a:srgbClr val="FFFFFF"/>
                          </a:solidFill>
                          <a:ln w="9525">
                            <a:solidFill>
                              <a:srgbClr val="000000"/>
                            </a:solidFill>
                            <a:miter lim="800000"/>
                            <a:headEnd/>
                            <a:tailEnd/>
                          </a:ln>
                        </wps:spPr>
                        <wps:txbx>
                          <w:txbxContent>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CATTGATCGCCCTAGTATGGCGG</w:t>
                              </w: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Pr>
                                  <w:rFonts w:ascii="Courier New" w:hAnsi="Courier New" w:cs="Courier New"/>
                                  <w:color w:val="000000"/>
                                  <w:sz w:val="18"/>
                                  <w:szCs w:val="18"/>
                                </w:rPr>
                                <w:t xml:space="preserve">                  DNA synthesis</w:t>
                              </w: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r>
                                <w:rPr>
                                  <w:rFonts w:ascii="Courier New" w:hAnsi="Courier New" w:cs="Courier New"/>
                                  <w:color w:val="000000"/>
                                  <w:sz w:val="18"/>
                                  <w:szCs w:val="18"/>
                                </w:rPr>
                                <w:t>cgcc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w:t>
                              </w:r>
                              <w:r>
                                <w:rPr>
                                  <w:rFonts w:ascii="Courier New" w:hAnsi="Courier New" w:cs="Courier New"/>
                                  <w:color w:val="000000"/>
                                  <w:sz w:val="18"/>
                                  <w:szCs w:val="18"/>
                                </w:rPr>
                                <w:t>ccgc</w:t>
                              </w:r>
                              <w:r w:rsidRPr="00A4488C">
                                <w:rPr>
                                  <w:rFonts w:ascii="Courier New" w:hAnsi="Courier New" w:cs="Courier New"/>
                                  <w:color w:val="000000"/>
                                  <w:sz w:val="18"/>
                                  <w:szCs w:val="18"/>
                                </w:rPr>
                                <w:t>CATTGATCGCCCTAGTATGGCGG</w:t>
                              </w:r>
                            </w:p>
                            <w:p w:rsidR="00A4488C" w:rsidRDefault="00A4488C" w:rsidP="00A4488C"/>
                          </w:txbxContent>
                        </wps:txbx>
                        <wps:bodyPr rot="0" vert="horz" wrap="square" lIns="91440" tIns="45720" rIns="91440" bIns="45720" anchor="t" anchorCtr="0" upright="1">
                          <a:noAutofit/>
                        </wps:bodyPr>
                      </wps:wsp>
                      <wps:wsp>
                        <wps:cNvPr id="3" name="Line 17"/>
                        <wps:cNvCnPr/>
                        <wps:spPr bwMode="auto">
                          <a:xfrm>
                            <a:off x="6150" y="10461"/>
                            <a:ext cx="0"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8" style="position:absolute;margin-left:114pt;margin-top:7.85pt;width:187.5pt;height:118.5pt;z-index:251659264" coordorigin="4290,9657" coordsize="375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">
                <v:shape id="Text Box 16" o:spid="_x0000_s1029" type="#_x0000_t202" style="position:absolute;left:4290;top:9657;width:3750;height: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CATTGATCGCCCTAGTATGGCGG</w:t>
                        </w: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Pr>
                            <w:rFonts w:ascii="Courier New" w:hAnsi="Courier New" w:cs="Courier New"/>
                            <w:color w:val="000000"/>
                            <w:sz w:val="18"/>
                            <w:szCs w:val="18"/>
                          </w:rPr>
                          <w:t xml:space="preserve">                  DNA synthesis</w:t>
                        </w: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5' GGCGGTATGATCCCGCTAGTTAC</w:t>
                        </w:r>
                        <w:r>
                          <w:rPr>
                            <w:rFonts w:ascii="Courier New" w:hAnsi="Courier New" w:cs="Courier New"/>
                            <w:color w:val="000000"/>
                            <w:sz w:val="18"/>
                            <w:szCs w:val="18"/>
                          </w:rPr>
                          <w:t>cgcc</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       |||     | |     |||</w:t>
                        </w:r>
                      </w:p>
                      <w:p w:rsidR="00A4488C" w:rsidRPr="00A4488C" w:rsidRDefault="00A4488C" w:rsidP="00A4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A4488C">
                          <w:rPr>
                            <w:rFonts w:ascii="Courier New" w:hAnsi="Courier New" w:cs="Courier New"/>
                            <w:color w:val="000000"/>
                            <w:sz w:val="18"/>
                            <w:szCs w:val="18"/>
                          </w:rPr>
                          <w:t>3' </w:t>
                        </w:r>
                        <w:r>
                          <w:rPr>
                            <w:rFonts w:ascii="Courier New" w:hAnsi="Courier New" w:cs="Courier New"/>
                            <w:color w:val="000000"/>
                            <w:sz w:val="18"/>
                            <w:szCs w:val="18"/>
                          </w:rPr>
                          <w:t>ccgc</w:t>
                        </w:r>
                        <w:r w:rsidRPr="00A4488C">
                          <w:rPr>
                            <w:rFonts w:ascii="Courier New" w:hAnsi="Courier New" w:cs="Courier New"/>
                            <w:color w:val="000000"/>
                            <w:sz w:val="18"/>
                            <w:szCs w:val="18"/>
                          </w:rPr>
                          <w:t>CATTGATCGCCCTAGTATGGCGG</w:t>
                        </w:r>
                      </w:p>
                      <w:p w:rsidR="00A4488C" w:rsidRDefault="00A4488C" w:rsidP="00A4488C"/>
                    </w:txbxContent>
                  </v:textbox>
                </v:shape>
                <v:line id="Line 17" o:spid="_x0000_s1030" style="position:absolute;visibility:visible;mso-wrap-style:square" from="6150,10461" to="6150,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group>
            </w:pict>
          </mc:Fallback>
        </mc:AlternateContent>
      </w: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553E7A" w:rsidRPr="00D9226A" w:rsidRDefault="00553E7A" w:rsidP="00E0714E">
      <w:pPr>
        <w:rPr>
          <w:b/>
          <w:sz w:val="22"/>
          <w:szCs w:val="22"/>
        </w:rPr>
      </w:pPr>
    </w:p>
    <w:p w:rsidR="00710517" w:rsidRDefault="00710517" w:rsidP="00E0714E">
      <w:pPr>
        <w:rPr>
          <w:b/>
          <w:sz w:val="22"/>
          <w:szCs w:val="22"/>
        </w:rPr>
      </w:pPr>
    </w:p>
    <w:p w:rsidR="00710517" w:rsidRDefault="00710517" w:rsidP="00E0714E">
      <w:pPr>
        <w:rPr>
          <w:b/>
          <w:sz w:val="22"/>
          <w:szCs w:val="22"/>
        </w:rPr>
      </w:pPr>
    </w:p>
    <w:p w:rsidR="00710517" w:rsidRDefault="00710517" w:rsidP="00E0714E">
      <w:pPr>
        <w:rPr>
          <w:b/>
          <w:sz w:val="22"/>
          <w:szCs w:val="22"/>
        </w:rPr>
      </w:pPr>
    </w:p>
    <w:p w:rsidR="00710517" w:rsidRDefault="00710517" w:rsidP="00E0714E">
      <w:pPr>
        <w:rPr>
          <w:b/>
          <w:sz w:val="22"/>
          <w:szCs w:val="22"/>
        </w:rPr>
      </w:pPr>
    </w:p>
    <w:p w:rsidR="00E0714E" w:rsidRPr="00D9226A" w:rsidRDefault="00E0714E" w:rsidP="00E0714E">
      <w:pPr>
        <w:rPr>
          <w:sz w:val="22"/>
          <w:szCs w:val="22"/>
        </w:rPr>
      </w:pPr>
      <w:r w:rsidRPr="00D9226A">
        <w:rPr>
          <w:b/>
          <w:sz w:val="22"/>
          <w:szCs w:val="22"/>
        </w:rPr>
        <w:t>G/C Content</w:t>
      </w:r>
    </w:p>
    <w:p w:rsidR="00E0714E" w:rsidRPr="00D9226A" w:rsidRDefault="00E0714E" w:rsidP="00747EFB">
      <w:pPr>
        <w:rPr>
          <w:b/>
          <w:sz w:val="22"/>
          <w:szCs w:val="22"/>
        </w:rPr>
      </w:pPr>
    </w:p>
    <w:p w:rsidR="00E0714E" w:rsidRPr="00D9226A" w:rsidRDefault="00796A1B" w:rsidP="00747EFB">
      <w:pPr>
        <w:rPr>
          <w:b/>
          <w:sz w:val="22"/>
          <w:szCs w:val="22"/>
        </w:rPr>
      </w:pPr>
      <w:r>
        <w:rPr>
          <w:sz w:val="22"/>
          <w:szCs w:val="22"/>
        </w:rPr>
        <w:t xml:space="preserve">In general one aims to design primers that are </w:t>
      </w:r>
      <w:r w:rsidR="00E0714E" w:rsidRPr="00D9226A">
        <w:rPr>
          <w:sz w:val="22"/>
          <w:szCs w:val="22"/>
        </w:rPr>
        <w:t>about 50% G/C and 50% A/T</w:t>
      </w:r>
      <w:r>
        <w:rPr>
          <w:sz w:val="22"/>
          <w:szCs w:val="22"/>
        </w:rPr>
        <w:t xml:space="preserve">, but this is dependent on the genome and specific targets. However, high GC primers tend to be quite difficult to design without any internal structure. Long stretches of any one base, or of dinucleotides, often lead to mispriming. </w:t>
      </w:r>
      <w:r w:rsidR="00E0714E" w:rsidRPr="00D9226A">
        <w:rPr>
          <w:sz w:val="22"/>
          <w:szCs w:val="22"/>
        </w:rPr>
        <w:t xml:space="preserve"> </w:t>
      </w:r>
    </w:p>
    <w:p w:rsidR="00E0714E" w:rsidRPr="00D9226A" w:rsidRDefault="00E0714E" w:rsidP="00747EFB">
      <w:pPr>
        <w:rPr>
          <w:b/>
          <w:sz w:val="22"/>
          <w:szCs w:val="22"/>
        </w:rPr>
      </w:pPr>
    </w:p>
    <w:p w:rsidR="00E0714E" w:rsidRPr="00D9226A" w:rsidRDefault="00E0714E" w:rsidP="00E0714E">
      <w:pPr>
        <w:rPr>
          <w:b/>
          <w:sz w:val="22"/>
          <w:szCs w:val="22"/>
        </w:rPr>
      </w:pPr>
      <w:r w:rsidRPr="00D9226A">
        <w:rPr>
          <w:b/>
          <w:sz w:val="22"/>
          <w:szCs w:val="22"/>
        </w:rPr>
        <w:t>G/C clamp</w:t>
      </w:r>
    </w:p>
    <w:p w:rsidR="004F2818" w:rsidRDefault="00E0714E" w:rsidP="00D51C3D">
      <w:pPr>
        <w:pStyle w:val="NormalWeb"/>
        <w:rPr>
          <w:color w:val="000000"/>
          <w:sz w:val="22"/>
          <w:szCs w:val="22"/>
        </w:rPr>
      </w:pPr>
      <w:r w:rsidRPr="00D9226A">
        <w:rPr>
          <w:color w:val="000000"/>
          <w:sz w:val="22"/>
          <w:szCs w:val="22"/>
        </w:rPr>
        <w:t>Stable base pairing of the 3’ end of a primer and the target DNA is necessary for efficient DNA synthesis.  To ensure the stability of this interaction, primers are often designed ending in either a G or a C</w:t>
      </w:r>
      <w:r w:rsidR="007824C3">
        <w:rPr>
          <w:color w:val="000000"/>
          <w:sz w:val="22"/>
          <w:szCs w:val="22"/>
        </w:rPr>
        <w:t xml:space="preserve"> – however, too much stability can lead to mis-priming so you should avoid more than 2 such terminal nucleotides in the last 3. </w:t>
      </w:r>
      <w:r w:rsidRPr="00D9226A">
        <w:rPr>
          <w:color w:val="000000"/>
          <w:sz w:val="22"/>
          <w:szCs w:val="22"/>
        </w:rPr>
        <w:t xml:space="preserve"> </w:t>
      </w:r>
      <w:r w:rsidR="007824C3">
        <w:rPr>
          <w:color w:val="000000"/>
          <w:sz w:val="22"/>
          <w:szCs w:val="22"/>
        </w:rPr>
        <w:t xml:space="preserve"> This terminus</w:t>
      </w:r>
      <w:r w:rsidRPr="00D9226A">
        <w:rPr>
          <w:color w:val="000000"/>
          <w:sz w:val="22"/>
          <w:szCs w:val="22"/>
        </w:rPr>
        <w:t xml:space="preserve"> is called a G/C clamp.</w:t>
      </w:r>
    </w:p>
    <w:p w:rsidR="00796A1B" w:rsidRPr="00796A1B" w:rsidRDefault="00796A1B" w:rsidP="007824C3">
      <w:pPr>
        <w:pStyle w:val="NormalWeb"/>
        <w:numPr>
          <w:ilvl w:val="0"/>
          <w:numId w:val="9"/>
        </w:numPr>
        <w:rPr>
          <w:b/>
          <w:color w:val="000000"/>
          <w:sz w:val="22"/>
          <w:szCs w:val="22"/>
        </w:rPr>
      </w:pPr>
      <w:r w:rsidRPr="00796A1B">
        <w:rPr>
          <w:b/>
          <w:color w:val="000000"/>
          <w:sz w:val="22"/>
          <w:szCs w:val="22"/>
        </w:rPr>
        <w:lastRenderedPageBreak/>
        <w:t>Target Considerations</w:t>
      </w:r>
    </w:p>
    <w:p w:rsidR="00796A1B" w:rsidRDefault="00796A1B" w:rsidP="00D51C3D">
      <w:pPr>
        <w:pStyle w:val="NormalWeb"/>
        <w:rPr>
          <w:color w:val="000000"/>
          <w:sz w:val="22"/>
          <w:szCs w:val="22"/>
        </w:rPr>
      </w:pPr>
      <w:r>
        <w:rPr>
          <w:color w:val="000000"/>
          <w:sz w:val="22"/>
          <w:szCs w:val="22"/>
        </w:rPr>
        <w:t xml:space="preserve">It should be noted that once the target has been denatured the template strands may also form secondary structures – if a primer binding site falls within a strong hairpin it may </w:t>
      </w:r>
      <w:r w:rsidR="007824C3">
        <w:rPr>
          <w:color w:val="000000"/>
          <w:sz w:val="22"/>
          <w:szCs w:val="22"/>
        </w:rPr>
        <w:t>not have access to the template at the expected annealing temperature</w:t>
      </w:r>
      <w:r>
        <w:rPr>
          <w:color w:val="000000"/>
          <w:sz w:val="22"/>
          <w:szCs w:val="22"/>
        </w:rPr>
        <w:t xml:space="preserve">. Thus it is sometimes worthwhile to also fold the template, not just the primer. </w:t>
      </w:r>
      <w:r w:rsidR="007824C3">
        <w:rPr>
          <w:color w:val="000000"/>
          <w:sz w:val="22"/>
          <w:szCs w:val="22"/>
        </w:rPr>
        <w:t xml:space="preserve">If there is a problem you can then adjust the primer binding site. </w:t>
      </w:r>
    </w:p>
    <w:p w:rsidR="00796A1B" w:rsidRDefault="00796A1B" w:rsidP="00D51C3D">
      <w:pPr>
        <w:pStyle w:val="NormalWeb"/>
        <w:rPr>
          <w:color w:val="000000"/>
          <w:sz w:val="22"/>
          <w:szCs w:val="22"/>
        </w:rPr>
      </w:pPr>
      <w:r>
        <w:rPr>
          <w:color w:val="000000"/>
          <w:sz w:val="22"/>
          <w:szCs w:val="22"/>
        </w:rPr>
        <w:t>The target sequence against which you design primers is often a single examplar or the gene. Many genes have polymorphisms distributed across the sequence. There are two concerns: one is that the primer, having bound across a polymorphism, will effectively ‘remove’ it, so you will miss that data</w:t>
      </w:r>
      <w:r w:rsidR="007824C3">
        <w:rPr>
          <w:color w:val="000000"/>
          <w:sz w:val="22"/>
          <w:szCs w:val="22"/>
        </w:rPr>
        <w:t xml:space="preserve"> about existing variance</w:t>
      </w:r>
      <w:r>
        <w:rPr>
          <w:color w:val="000000"/>
          <w:sz w:val="22"/>
          <w:szCs w:val="22"/>
        </w:rPr>
        <w:t xml:space="preserve">. The second </w:t>
      </w:r>
      <w:r w:rsidR="007824C3">
        <w:rPr>
          <w:color w:val="000000"/>
          <w:sz w:val="22"/>
          <w:szCs w:val="22"/>
        </w:rPr>
        <w:t xml:space="preserve">concern </w:t>
      </w:r>
      <w:r>
        <w:rPr>
          <w:color w:val="000000"/>
          <w:sz w:val="22"/>
          <w:szCs w:val="22"/>
        </w:rPr>
        <w:t xml:space="preserve">is that the primer may not bind as efficiently as you expect – if there are multiple </w:t>
      </w:r>
      <w:r w:rsidR="007824C3">
        <w:rPr>
          <w:color w:val="000000"/>
          <w:sz w:val="22"/>
          <w:szCs w:val="22"/>
        </w:rPr>
        <w:t xml:space="preserve">gene </w:t>
      </w:r>
      <w:r>
        <w:rPr>
          <w:color w:val="000000"/>
          <w:sz w:val="22"/>
          <w:szCs w:val="22"/>
        </w:rPr>
        <w:t xml:space="preserve">sequences available it is often worthwhile comparing them to see where the common sites of variation are found, so you can avoid them in your design. </w:t>
      </w:r>
    </w:p>
    <w:p w:rsidR="00796A1B" w:rsidRDefault="007824C3" w:rsidP="00D51C3D">
      <w:pPr>
        <w:pStyle w:val="NormalWeb"/>
        <w:rPr>
          <w:color w:val="000000"/>
          <w:sz w:val="22"/>
          <w:szCs w:val="22"/>
        </w:rPr>
      </w:pPr>
      <w:r>
        <w:rPr>
          <w:color w:val="000000"/>
          <w:sz w:val="22"/>
          <w:szCs w:val="22"/>
        </w:rPr>
        <w:t>Finally, d</w:t>
      </w:r>
      <w:r w:rsidR="00796A1B">
        <w:rPr>
          <w:color w:val="000000"/>
          <w:sz w:val="22"/>
          <w:szCs w:val="22"/>
        </w:rPr>
        <w:t>on’t forget that in eukaryotes the mRNA does not contain introns (usually)</w:t>
      </w:r>
      <w:r>
        <w:rPr>
          <w:color w:val="000000"/>
          <w:sz w:val="22"/>
          <w:szCs w:val="22"/>
        </w:rPr>
        <w:t xml:space="preserve"> – most often you cannot use the same primer pairs to interrogate mRNA and gDNA. </w:t>
      </w:r>
    </w:p>
    <w:p w:rsidR="00D9226A" w:rsidRPr="007824C3" w:rsidRDefault="007824C3" w:rsidP="00D51C3D">
      <w:pPr>
        <w:pStyle w:val="NormalWeb"/>
        <w:rPr>
          <w:b/>
          <w:color w:val="000000"/>
          <w:sz w:val="22"/>
          <w:szCs w:val="22"/>
        </w:rPr>
      </w:pPr>
      <w:r>
        <w:rPr>
          <w:b/>
          <w:color w:val="000000"/>
          <w:sz w:val="22"/>
          <w:szCs w:val="22"/>
        </w:rPr>
        <w:t xml:space="preserve">IV. </w:t>
      </w:r>
      <w:r w:rsidR="00D9226A" w:rsidRPr="007824C3">
        <w:rPr>
          <w:b/>
          <w:color w:val="000000"/>
          <w:sz w:val="22"/>
          <w:szCs w:val="22"/>
        </w:rPr>
        <w:t>Summary</w:t>
      </w:r>
    </w:p>
    <w:p w:rsidR="007824C3" w:rsidRDefault="007824C3" w:rsidP="007824C3">
      <w:pPr>
        <w:pStyle w:val="NormalWeb"/>
        <w:numPr>
          <w:ilvl w:val="0"/>
          <w:numId w:val="10"/>
        </w:numPr>
        <w:rPr>
          <w:color w:val="000000"/>
        </w:rPr>
      </w:pPr>
      <w:r>
        <w:rPr>
          <w:color w:val="000000"/>
        </w:rPr>
        <w:t>P</w:t>
      </w:r>
      <w:r w:rsidR="00D9226A">
        <w:rPr>
          <w:color w:val="000000"/>
        </w:rPr>
        <w:t>rimers should be 17-2</w:t>
      </w:r>
      <w:r>
        <w:rPr>
          <w:color w:val="000000"/>
        </w:rPr>
        <w:t>5</w:t>
      </w:r>
      <w:r w:rsidR="00D9226A">
        <w:rPr>
          <w:color w:val="000000"/>
        </w:rPr>
        <w:t xml:space="preserve"> bases in length;</w:t>
      </w:r>
    </w:p>
    <w:p w:rsidR="007824C3" w:rsidRDefault="007824C3" w:rsidP="007824C3">
      <w:pPr>
        <w:pStyle w:val="NormalWeb"/>
        <w:numPr>
          <w:ilvl w:val="0"/>
          <w:numId w:val="10"/>
        </w:numPr>
        <w:rPr>
          <w:color w:val="000000"/>
        </w:rPr>
      </w:pPr>
      <w:r>
        <w:rPr>
          <w:color w:val="000000"/>
        </w:rPr>
        <w:t>B</w:t>
      </w:r>
      <w:r w:rsidR="00D9226A">
        <w:rPr>
          <w:color w:val="000000"/>
        </w:rPr>
        <w:t xml:space="preserve">ase composition should be </w:t>
      </w:r>
      <w:r>
        <w:rPr>
          <w:color w:val="000000"/>
        </w:rPr>
        <w:t xml:space="preserve">balanced, usually at </w:t>
      </w:r>
      <w:r w:rsidR="00D9226A">
        <w:rPr>
          <w:color w:val="000000"/>
        </w:rPr>
        <w:t>50-60% (G+C);</w:t>
      </w:r>
    </w:p>
    <w:p w:rsidR="007824C3" w:rsidRDefault="007824C3" w:rsidP="007824C3">
      <w:pPr>
        <w:pStyle w:val="NormalWeb"/>
        <w:numPr>
          <w:ilvl w:val="0"/>
          <w:numId w:val="10"/>
        </w:numPr>
        <w:rPr>
          <w:color w:val="000000"/>
        </w:rPr>
      </w:pPr>
      <w:r>
        <w:rPr>
          <w:color w:val="000000"/>
        </w:rPr>
        <w:t>P</w:t>
      </w:r>
      <w:r w:rsidR="00D9226A">
        <w:rPr>
          <w:color w:val="000000"/>
        </w:rPr>
        <w:t>rimers should end (3') in a G or C, or CG or GC: this prevents "breathing" of ends and increases efficiency of priming;</w:t>
      </w:r>
    </w:p>
    <w:p w:rsidR="007824C3" w:rsidRDefault="00D9226A" w:rsidP="007824C3">
      <w:pPr>
        <w:pStyle w:val="NormalWeb"/>
        <w:numPr>
          <w:ilvl w:val="0"/>
          <w:numId w:val="10"/>
        </w:numPr>
        <w:rPr>
          <w:color w:val="000000"/>
        </w:rPr>
      </w:pPr>
      <w:r>
        <w:rPr>
          <w:color w:val="000000"/>
        </w:rPr>
        <w:t>T</w:t>
      </w:r>
      <w:r w:rsidRPr="007824C3">
        <w:rPr>
          <w:color w:val="000000"/>
          <w:vertAlign w:val="subscript"/>
        </w:rPr>
        <w:t>m</w:t>
      </w:r>
      <w:r>
        <w:rPr>
          <w:color w:val="000000"/>
        </w:rPr>
        <w:t>s between 55-</w:t>
      </w:r>
      <w:r w:rsidR="007824C3">
        <w:rPr>
          <w:color w:val="000000"/>
        </w:rPr>
        <w:t>72</w:t>
      </w:r>
      <w:r>
        <w:rPr>
          <w:color w:val="000000"/>
          <w:vertAlign w:val="superscript"/>
        </w:rPr>
        <w:t>o</w:t>
      </w:r>
      <w:r w:rsidR="00F92302">
        <w:rPr>
          <w:color w:val="000000"/>
        </w:rPr>
        <w:t>C are preferred</w:t>
      </w:r>
      <w:r w:rsidR="007824C3">
        <w:rPr>
          <w:color w:val="000000"/>
        </w:rPr>
        <w:t xml:space="preserve"> and primer T</w:t>
      </w:r>
      <w:r w:rsidR="007824C3" w:rsidRPr="007824C3">
        <w:rPr>
          <w:color w:val="000000"/>
          <w:vertAlign w:val="subscript"/>
        </w:rPr>
        <w:t>m</w:t>
      </w:r>
      <w:r w:rsidR="007824C3">
        <w:rPr>
          <w:color w:val="000000"/>
        </w:rPr>
        <w:t>s should balance within 3-5°C</w:t>
      </w:r>
      <w:r w:rsidR="00F92302">
        <w:rPr>
          <w:color w:val="000000"/>
        </w:rPr>
        <w:t>;</w:t>
      </w:r>
    </w:p>
    <w:p w:rsidR="007824C3" w:rsidRDefault="007824C3" w:rsidP="007824C3">
      <w:pPr>
        <w:pStyle w:val="NormalWeb"/>
        <w:numPr>
          <w:ilvl w:val="0"/>
          <w:numId w:val="10"/>
        </w:numPr>
        <w:rPr>
          <w:color w:val="000000"/>
        </w:rPr>
      </w:pPr>
      <w:r>
        <w:rPr>
          <w:color w:val="000000"/>
        </w:rPr>
        <w:t>P</w:t>
      </w:r>
      <w:r w:rsidR="00D9226A">
        <w:rPr>
          <w:color w:val="000000"/>
        </w:rPr>
        <w:t>rimer self-complementarity (ability to form 2</w:t>
      </w:r>
      <w:r w:rsidR="00D9226A">
        <w:rPr>
          <w:color w:val="000000"/>
          <w:vertAlign w:val="superscript"/>
        </w:rPr>
        <w:t>o</w:t>
      </w:r>
      <w:r w:rsidR="00D9226A">
        <w:rPr>
          <w:color w:val="000000"/>
        </w:rPr>
        <w:t xml:space="preserve"> structures such as hairpins</w:t>
      </w:r>
      <w:r w:rsidR="00F92302">
        <w:rPr>
          <w:color w:val="000000"/>
        </w:rPr>
        <w:t xml:space="preserve"> or primer dimers</w:t>
      </w:r>
      <w:r w:rsidR="00D9226A">
        <w:rPr>
          <w:color w:val="000000"/>
        </w:rPr>
        <w:t>) should be avoided;</w:t>
      </w:r>
    </w:p>
    <w:p w:rsidR="007824C3" w:rsidRDefault="007824C3" w:rsidP="007824C3">
      <w:pPr>
        <w:pStyle w:val="NormalWeb"/>
        <w:numPr>
          <w:ilvl w:val="0"/>
          <w:numId w:val="10"/>
        </w:numPr>
        <w:rPr>
          <w:color w:val="000000"/>
        </w:rPr>
      </w:pPr>
      <w:r>
        <w:rPr>
          <w:color w:val="000000"/>
        </w:rPr>
        <w:t>I</w:t>
      </w:r>
      <w:r w:rsidR="00F92302">
        <w:rPr>
          <w:color w:val="000000"/>
        </w:rPr>
        <w:t>t is especially important that the 3'-ends of primers should not be complementary</w:t>
      </w:r>
      <w:r>
        <w:rPr>
          <w:color w:val="000000"/>
        </w:rPr>
        <w:t xml:space="preserve"> so that the polymerase forms very short amplicon products with them.</w:t>
      </w:r>
    </w:p>
    <w:p w:rsidR="00692F6C" w:rsidRDefault="007824C3" w:rsidP="00D51C3D">
      <w:pPr>
        <w:pStyle w:val="NormalWeb"/>
        <w:numPr>
          <w:ilvl w:val="0"/>
          <w:numId w:val="10"/>
        </w:numPr>
        <w:rPr>
          <w:color w:val="000000"/>
        </w:rPr>
      </w:pPr>
      <w:r>
        <w:rPr>
          <w:color w:val="000000"/>
        </w:rPr>
        <w:t>R</w:t>
      </w:r>
      <w:r w:rsidR="00D9226A">
        <w:rPr>
          <w:color w:val="000000"/>
        </w:rPr>
        <w:t>uns of three or more Cs or Gs at the 3'-ends of primers may promote mispriming at G or C-rich sequences (because of stability of annealing), and should be avoided.  </w:t>
      </w:r>
    </w:p>
    <w:p w:rsidR="004C4892" w:rsidRPr="00692F6C" w:rsidRDefault="007824C3" w:rsidP="00D51C3D">
      <w:pPr>
        <w:pStyle w:val="NormalWeb"/>
        <w:numPr>
          <w:ilvl w:val="0"/>
          <w:numId w:val="10"/>
        </w:numPr>
        <w:rPr>
          <w:color w:val="000000"/>
        </w:rPr>
        <w:sectPr w:rsidR="004C4892" w:rsidRPr="00692F6C">
          <w:pgSz w:w="12240" w:h="15840"/>
          <w:pgMar w:top="1440" w:right="1800" w:bottom="1440" w:left="1800" w:header="720" w:footer="720" w:gutter="0"/>
          <w:cols w:space="720"/>
          <w:docGrid w:linePitch="360"/>
        </w:sectPr>
      </w:pPr>
      <w:r w:rsidRPr="00692F6C">
        <w:rPr>
          <w:color w:val="000000"/>
        </w:rPr>
        <w:t xml:space="preserve">Synthetic chemistry note: it is difficult for the common synthetic </w:t>
      </w:r>
      <w:r w:rsidR="00692F6C">
        <w:rPr>
          <w:color w:val="000000"/>
        </w:rPr>
        <w:t>oligonucleotide chemistries</w:t>
      </w:r>
      <w:r w:rsidRPr="00692F6C">
        <w:rPr>
          <w:color w:val="000000"/>
        </w:rPr>
        <w:t xml:space="preserve"> to efficiently produce </w:t>
      </w:r>
      <w:r w:rsidR="00692F6C" w:rsidRPr="00692F6C">
        <w:rPr>
          <w:color w:val="000000"/>
        </w:rPr>
        <w:t xml:space="preserve">more than 4 G’s in a row, so try to avoid such a sequence. This does not have to do with mis-priming, but with organic chemistry. </w:t>
      </w:r>
    </w:p>
    <w:p w:rsidR="00E0714E" w:rsidRPr="004C4892" w:rsidRDefault="004F2818" w:rsidP="004C4892">
      <w:pPr>
        <w:pStyle w:val="NormalWeb"/>
        <w:jc w:val="center"/>
        <w:rPr>
          <w:b/>
          <w:color w:val="000000"/>
        </w:rPr>
      </w:pPr>
      <w:r w:rsidRPr="004C4892">
        <w:rPr>
          <w:b/>
          <w:color w:val="000000"/>
        </w:rPr>
        <w:lastRenderedPageBreak/>
        <w:t>Web Based Tools for Primer Design</w:t>
      </w:r>
    </w:p>
    <w:p w:rsidR="00441C0B" w:rsidRPr="00D9226A" w:rsidRDefault="00692F6C" w:rsidP="00D51C3D">
      <w:pPr>
        <w:pStyle w:val="NormalWeb"/>
        <w:rPr>
          <w:color w:val="000000"/>
          <w:sz w:val="22"/>
          <w:szCs w:val="22"/>
        </w:rPr>
      </w:pPr>
      <w:r>
        <w:rPr>
          <w:color w:val="000000"/>
          <w:sz w:val="22"/>
          <w:szCs w:val="22"/>
        </w:rPr>
        <w:t xml:space="preserve">There are a number of good Web-based primer design tools. The oldest is called Primer 3. It can be found at a number of sites. One such is the </w:t>
      </w:r>
      <w:r w:rsidR="004F2818" w:rsidRPr="00D9226A">
        <w:rPr>
          <w:color w:val="000000"/>
          <w:sz w:val="22"/>
          <w:szCs w:val="22"/>
        </w:rPr>
        <w:t xml:space="preserve">Biology Workbench.  </w:t>
      </w:r>
      <w:r>
        <w:rPr>
          <w:color w:val="000000"/>
          <w:sz w:val="22"/>
          <w:szCs w:val="22"/>
        </w:rPr>
        <w:t xml:space="preserve">The application allows you to cut and paste a desired gene target sequence, and specify certain conditions about the final amplicons, such as length, sequences that must be included. Etc. The application will suggest a number of forward and reverse primer pairs, and allow you to consider </w:t>
      </w:r>
      <w:r w:rsidR="004F2818" w:rsidRPr="00D9226A">
        <w:rPr>
          <w:color w:val="000000"/>
          <w:sz w:val="22"/>
          <w:szCs w:val="22"/>
        </w:rPr>
        <w:t xml:space="preserve">product size, </w:t>
      </w:r>
      <w:r w:rsidR="00441C0B" w:rsidRPr="00D9226A">
        <w:rPr>
          <w:color w:val="000000"/>
          <w:sz w:val="22"/>
          <w:szCs w:val="22"/>
        </w:rPr>
        <w:t xml:space="preserve">primer size, </w:t>
      </w:r>
      <w:r>
        <w:rPr>
          <w:color w:val="000000"/>
          <w:sz w:val="22"/>
          <w:szCs w:val="22"/>
        </w:rPr>
        <w:t>T</w:t>
      </w:r>
      <w:r w:rsidR="00441C0B" w:rsidRPr="00D9226A">
        <w:rPr>
          <w:color w:val="000000"/>
          <w:sz w:val="22"/>
          <w:szCs w:val="22"/>
        </w:rPr>
        <w:t xml:space="preserve">m, GC content </w:t>
      </w:r>
      <w:r w:rsidR="004F2818" w:rsidRPr="00D9226A">
        <w:rPr>
          <w:color w:val="000000"/>
          <w:sz w:val="22"/>
          <w:szCs w:val="22"/>
        </w:rPr>
        <w:t>GC clamps</w:t>
      </w:r>
      <w:r w:rsidR="00441C0B" w:rsidRPr="00D9226A">
        <w:rPr>
          <w:color w:val="000000"/>
          <w:sz w:val="22"/>
          <w:szCs w:val="22"/>
        </w:rPr>
        <w:t xml:space="preserve"> and dimer formation.  </w:t>
      </w:r>
      <w:r>
        <w:rPr>
          <w:color w:val="000000"/>
          <w:sz w:val="22"/>
          <w:szCs w:val="22"/>
        </w:rPr>
        <w:t xml:space="preserve">Another good site is provided by one of the larger oligonucleotide synthesis companies, Integrated DNA Technologies, or IDT. </w:t>
      </w:r>
      <w:r w:rsidR="00441C0B" w:rsidRPr="00D9226A">
        <w:rPr>
          <w:color w:val="000000"/>
          <w:sz w:val="22"/>
          <w:szCs w:val="22"/>
        </w:rPr>
        <w:t xml:space="preserve">It has </w:t>
      </w:r>
      <w:r>
        <w:rPr>
          <w:color w:val="000000"/>
          <w:sz w:val="22"/>
          <w:szCs w:val="22"/>
        </w:rPr>
        <w:t>facilities for including the</w:t>
      </w:r>
      <w:r w:rsidR="00441C0B" w:rsidRPr="00D9226A">
        <w:rPr>
          <w:color w:val="000000"/>
          <w:sz w:val="22"/>
          <w:szCs w:val="22"/>
        </w:rPr>
        <w:t xml:space="preserve"> analysis of hairpins, homodimers and heterodimers.</w:t>
      </w:r>
      <w:r w:rsidR="004C4892" w:rsidRPr="00D9226A">
        <w:rPr>
          <w:color w:val="000000"/>
          <w:sz w:val="22"/>
          <w:szCs w:val="22"/>
        </w:rPr>
        <w:t xml:space="preserve">  </w:t>
      </w:r>
    </w:p>
    <w:p w:rsidR="00441C0B" w:rsidRPr="00D9226A" w:rsidRDefault="0077501A" w:rsidP="00D51C3D">
      <w:pPr>
        <w:pStyle w:val="NormalWeb"/>
        <w:rPr>
          <w:color w:val="000000"/>
          <w:sz w:val="22"/>
          <w:szCs w:val="22"/>
        </w:rPr>
      </w:pPr>
      <w:r>
        <w:rPr>
          <w:color w:val="000000"/>
          <w:sz w:val="22"/>
          <w:szCs w:val="22"/>
        </w:rPr>
        <w:t>One way</w:t>
      </w:r>
      <w:r w:rsidR="00441C0B" w:rsidRPr="00D9226A">
        <w:rPr>
          <w:color w:val="000000"/>
          <w:sz w:val="22"/>
          <w:szCs w:val="22"/>
        </w:rPr>
        <w:t xml:space="preserve"> to find a primer</w:t>
      </w:r>
    </w:p>
    <w:p w:rsidR="00E91750" w:rsidRPr="00D9226A" w:rsidRDefault="009F6E90" w:rsidP="00E91750">
      <w:pPr>
        <w:pStyle w:val="NormalWeb"/>
        <w:numPr>
          <w:ilvl w:val="0"/>
          <w:numId w:val="3"/>
        </w:numPr>
        <w:rPr>
          <w:color w:val="000000"/>
          <w:sz w:val="22"/>
          <w:szCs w:val="22"/>
        </w:rPr>
      </w:pPr>
      <w:r w:rsidRPr="00D9226A">
        <w:rPr>
          <w:color w:val="000000"/>
          <w:sz w:val="22"/>
          <w:szCs w:val="22"/>
        </w:rPr>
        <w:t xml:space="preserve">Access </w:t>
      </w:r>
      <w:r w:rsidR="0077501A">
        <w:rPr>
          <w:color w:val="000000"/>
          <w:sz w:val="22"/>
          <w:szCs w:val="22"/>
        </w:rPr>
        <w:t>B</w:t>
      </w:r>
      <w:r w:rsidRPr="00D9226A">
        <w:rPr>
          <w:color w:val="000000"/>
          <w:sz w:val="22"/>
          <w:szCs w:val="22"/>
        </w:rPr>
        <w:t xml:space="preserve">iology </w:t>
      </w:r>
      <w:r w:rsidR="0077501A">
        <w:rPr>
          <w:color w:val="000000"/>
          <w:sz w:val="22"/>
          <w:szCs w:val="22"/>
        </w:rPr>
        <w:t>W</w:t>
      </w:r>
      <w:r w:rsidRPr="00D9226A">
        <w:rPr>
          <w:color w:val="000000"/>
          <w:sz w:val="22"/>
          <w:szCs w:val="22"/>
        </w:rPr>
        <w:t xml:space="preserve">orkbench </w:t>
      </w:r>
      <w:r w:rsidR="0077501A">
        <w:rPr>
          <w:color w:val="000000"/>
          <w:sz w:val="22"/>
          <w:szCs w:val="22"/>
        </w:rPr>
        <w:t>(</w:t>
      </w:r>
      <w:hyperlink r:id="rId8" w:history="1">
        <w:r w:rsidR="0077501A" w:rsidRPr="00216039">
          <w:rPr>
            <w:rStyle w:val="Hyperlink"/>
            <w:sz w:val="22"/>
            <w:szCs w:val="22"/>
          </w:rPr>
          <w:t>http://workbench.sdsc.edu/</w:t>
        </w:r>
      </w:hyperlink>
      <w:r w:rsidR="0077501A">
        <w:rPr>
          <w:color w:val="000000"/>
          <w:sz w:val="22"/>
          <w:szCs w:val="22"/>
        </w:rPr>
        <w:t xml:space="preserve">  Note: you have to register to get an account) </w:t>
      </w:r>
      <w:r w:rsidRPr="00D9226A">
        <w:rPr>
          <w:color w:val="000000"/>
          <w:sz w:val="22"/>
          <w:szCs w:val="22"/>
        </w:rPr>
        <w:t xml:space="preserve">and import the </w:t>
      </w:r>
      <w:r w:rsidR="00F3385E" w:rsidRPr="00D9226A">
        <w:rPr>
          <w:color w:val="000000"/>
          <w:sz w:val="22"/>
          <w:szCs w:val="22"/>
        </w:rPr>
        <w:t xml:space="preserve">region of </w:t>
      </w:r>
      <w:r w:rsidRPr="00D9226A">
        <w:rPr>
          <w:color w:val="000000"/>
          <w:sz w:val="22"/>
          <w:szCs w:val="22"/>
        </w:rPr>
        <w:t>your gene that you plan to amplify using PCR.</w:t>
      </w:r>
    </w:p>
    <w:p w:rsidR="00E91750" w:rsidRPr="00D9226A" w:rsidRDefault="009F6E90" w:rsidP="00E91750">
      <w:pPr>
        <w:pStyle w:val="NormalWeb"/>
        <w:numPr>
          <w:ilvl w:val="0"/>
          <w:numId w:val="3"/>
        </w:numPr>
        <w:rPr>
          <w:color w:val="000000"/>
          <w:sz w:val="22"/>
          <w:szCs w:val="22"/>
        </w:rPr>
      </w:pPr>
      <w:r w:rsidRPr="00D9226A">
        <w:rPr>
          <w:color w:val="000000"/>
          <w:sz w:val="22"/>
          <w:szCs w:val="22"/>
        </w:rPr>
        <w:t xml:space="preserve">Run </w:t>
      </w:r>
      <w:r w:rsidR="0077501A">
        <w:rPr>
          <w:color w:val="000000"/>
          <w:sz w:val="22"/>
          <w:szCs w:val="22"/>
        </w:rPr>
        <w:t>the P</w:t>
      </w:r>
      <w:r w:rsidRPr="00D9226A">
        <w:rPr>
          <w:color w:val="000000"/>
          <w:sz w:val="22"/>
          <w:szCs w:val="22"/>
        </w:rPr>
        <w:t xml:space="preserve">rimer3 program in </w:t>
      </w:r>
      <w:r w:rsidR="0077501A">
        <w:rPr>
          <w:color w:val="000000"/>
          <w:sz w:val="22"/>
          <w:szCs w:val="22"/>
        </w:rPr>
        <w:t>W</w:t>
      </w:r>
      <w:r w:rsidRPr="00D9226A">
        <w:rPr>
          <w:color w:val="000000"/>
          <w:sz w:val="22"/>
          <w:szCs w:val="22"/>
        </w:rPr>
        <w:t>orkbench.</w:t>
      </w:r>
    </w:p>
    <w:p w:rsidR="00E91750" w:rsidRPr="00D9226A" w:rsidRDefault="00E91750" w:rsidP="00E91750">
      <w:pPr>
        <w:pStyle w:val="NormalWeb"/>
        <w:numPr>
          <w:ilvl w:val="0"/>
          <w:numId w:val="3"/>
        </w:numPr>
        <w:rPr>
          <w:color w:val="000000"/>
          <w:sz w:val="22"/>
          <w:szCs w:val="22"/>
        </w:rPr>
      </w:pPr>
      <w:r w:rsidRPr="00D9226A">
        <w:rPr>
          <w:color w:val="000000"/>
          <w:sz w:val="22"/>
          <w:szCs w:val="22"/>
        </w:rPr>
        <w:t xml:space="preserve">Scroll down to primer criteria on the </w:t>
      </w:r>
      <w:r w:rsidR="0077501A">
        <w:rPr>
          <w:color w:val="000000"/>
          <w:sz w:val="22"/>
          <w:szCs w:val="22"/>
        </w:rPr>
        <w:t>P</w:t>
      </w:r>
      <w:r w:rsidRPr="00D9226A">
        <w:rPr>
          <w:color w:val="000000"/>
          <w:sz w:val="22"/>
          <w:szCs w:val="22"/>
        </w:rPr>
        <w:t>rimer 3 page and change the first two default settings.</w:t>
      </w:r>
    </w:p>
    <w:p w:rsidR="00E91750" w:rsidRPr="00D9226A" w:rsidRDefault="00E91750" w:rsidP="00E91750">
      <w:pPr>
        <w:pStyle w:val="NormalWeb"/>
        <w:numPr>
          <w:ilvl w:val="1"/>
          <w:numId w:val="3"/>
        </w:numPr>
        <w:rPr>
          <w:color w:val="000000"/>
          <w:sz w:val="22"/>
          <w:szCs w:val="22"/>
        </w:rPr>
      </w:pPr>
      <w:r w:rsidRPr="00D9226A">
        <w:rPr>
          <w:color w:val="000000"/>
          <w:sz w:val="22"/>
          <w:szCs w:val="22"/>
        </w:rPr>
        <w:t>Under product size</w:t>
      </w:r>
      <w:r w:rsidR="009F6E90" w:rsidRPr="00D9226A">
        <w:rPr>
          <w:color w:val="000000"/>
          <w:sz w:val="22"/>
          <w:szCs w:val="22"/>
        </w:rPr>
        <w:t xml:space="preserve"> change range from 100-300 to 40</w:t>
      </w:r>
      <w:r w:rsidRPr="00D9226A">
        <w:rPr>
          <w:color w:val="000000"/>
          <w:sz w:val="22"/>
          <w:szCs w:val="22"/>
        </w:rPr>
        <w:t>0-600.</w:t>
      </w:r>
    </w:p>
    <w:p w:rsidR="00E91750" w:rsidRPr="00D9226A" w:rsidRDefault="00E91750" w:rsidP="00E91750">
      <w:pPr>
        <w:pStyle w:val="NormalWeb"/>
        <w:numPr>
          <w:ilvl w:val="1"/>
          <w:numId w:val="3"/>
        </w:numPr>
        <w:rPr>
          <w:color w:val="000000"/>
          <w:sz w:val="22"/>
          <w:szCs w:val="22"/>
        </w:rPr>
      </w:pPr>
      <w:r w:rsidRPr="00D9226A">
        <w:rPr>
          <w:color w:val="000000"/>
          <w:sz w:val="22"/>
          <w:szCs w:val="22"/>
        </w:rPr>
        <w:t>Change the GC clamp size from its setting of zero to a setting of one.</w:t>
      </w:r>
    </w:p>
    <w:p w:rsidR="00E91750" w:rsidRPr="00D9226A" w:rsidRDefault="00E91750" w:rsidP="00E91750">
      <w:pPr>
        <w:pStyle w:val="NormalWeb"/>
        <w:numPr>
          <w:ilvl w:val="0"/>
          <w:numId w:val="3"/>
        </w:numPr>
        <w:rPr>
          <w:color w:val="000000"/>
          <w:sz w:val="22"/>
          <w:szCs w:val="22"/>
        </w:rPr>
      </w:pPr>
      <w:r w:rsidRPr="00D9226A">
        <w:rPr>
          <w:color w:val="000000"/>
          <w:sz w:val="22"/>
          <w:szCs w:val="22"/>
        </w:rPr>
        <w:t>Click Submit to complete the analysis.</w:t>
      </w:r>
    </w:p>
    <w:p w:rsidR="004C4892" w:rsidRDefault="004C4892" w:rsidP="004C4892">
      <w:pPr>
        <w:pStyle w:val="NormalWeb"/>
        <w:numPr>
          <w:ilvl w:val="0"/>
          <w:numId w:val="3"/>
        </w:numPr>
        <w:rPr>
          <w:color w:val="000000"/>
          <w:sz w:val="22"/>
          <w:szCs w:val="22"/>
        </w:rPr>
      </w:pPr>
      <w:r w:rsidRPr="00D9226A">
        <w:rPr>
          <w:color w:val="000000"/>
          <w:sz w:val="22"/>
          <w:szCs w:val="22"/>
        </w:rPr>
        <w:t>Primer3’s output includes an “optimal” pair of primers.  The locations of these primer sequences on the target sequence are reported.  Four pairs of alternative primers are also reported.</w:t>
      </w:r>
    </w:p>
    <w:p w:rsidR="0077501A" w:rsidRPr="00D9226A" w:rsidRDefault="0077501A" w:rsidP="004C4892">
      <w:pPr>
        <w:pStyle w:val="NormalWeb"/>
        <w:numPr>
          <w:ilvl w:val="0"/>
          <w:numId w:val="3"/>
        </w:numPr>
        <w:rPr>
          <w:color w:val="000000"/>
          <w:sz w:val="22"/>
          <w:szCs w:val="22"/>
        </w:rPr>
      </w:pPr>
      <w:r>
        <w:rPr>
          <w:color w:val="000000"/>
          <w:sz w:val="22"/>
          <w:szCs w:val="22"/>
        </w:rPr>
        <w:t xml:space="preserve">Note: another site where you do not have to register is here: </w:t>
      </w:r>
      <w:hyperlink r:id="rId9" w:history="1">
        <w:r w:rsidRPr="00216039">
          <w:rPr>
            <w:rStyle w:val="Hyperlink"/>
            <w:sz w:val="22"/>
            <w:szCs w:val="22"/>
          </w:rPr>
          <w:t>http://bioinfo.ut.ee/primer3-0.4.0/primer3/</w:t>
        </w:r>
      </w:hyperlink>
      <w:r>
        <w:rPr>
          <w:color w:val="000000"/>
          <w:sz w:val="22"/>
          <w:szCs w:val="22"/>
        </w:rPr>
        <w:t xml:space="preserve"> </w:t>
      </w:r>
    </w:p>
    <w:p w:rsidR="004C4892" w:rsidRPr="00D9226A" w:rsidRDefault="004C4892" w:rsidP="004C4892">
      <w:pPr>
        <w:pStyle w:val="NormalWeb"/>
        <w:rPr>
          <w:color w:val="000000"/>
          <w:sz w:val="22"/>
          <w:szCs w:val="22"/>
        </w:rPr>
      </w:pPr>
      <w:r w:rsidRPr="00D9226A">
        <w:rPr>
          <w:color w:val="000000"/>
          <w:sz w:val="22"/>
          <w:szCs w:val="22"/>
        </w:rPr>
        <w:t>Checking primer</w:t>
      </w:r>
      <w:r w:rsidR="0077501A">
        <w:rPr>
          <w:color w:val="000000"/>
          <w:sz w:val="22"/>
          <w:szCs w:val="22"/>
        </w:rPr>
        <w:t xml:space="preserve"> structure</w:t>
      </w:r>
      <w:r w:rsidRPr="00D9226A">
        <w:rPr>
          <w:color w:val="000000"/>
          <w:sz w:val="22"/>
          <w:szCs w:val="22"/>
        </w:rPr>
        <w:t xml:space="preserve"> with oligocalc.</w:t>
      </w:r>
    </w:p>
    <w:p w:rsidR="004C4892" w:rsidRPr="00D9226A" w:rsidRDefault="004C4892" w:rsidP="004C4892">
      <w:pPr>
        <w:pStyle w:val="NormalWeb"/>
        <w:numPr>
          <w:ilvl w:val="0"/>
          <w:numId w:val="4"/>
        </w:numPr>
        <w:rPr>
          <w:color w:val="000000"/>
          <w:sz w:val="22"/>
          <w:szCs w:val="22"/>
        </w:rPr>
      </w:pPr>
      <w:r w:rsidRPr="00D9226A">
        <w:rPr>
          <w:color w:val="000000"/>
          <w:sz w:val="22"/>
          <w:szCs w:val="22"/>
        </w:rPr>
        <w:t xml:space="preserve">Open a second browser window. Go to the </w:t>
      </w:r>
      <w:r w:rsidR="0077501A">
        <w:rPr>
          <w:color w:val="000000"/>
          <w:sz w:val="22"/>
          <w:szCs w:val="22"/>
        </w:rPr>
        <w:t>OligoAnalyzer</w:t>
      </w:r>
      <w:r w:rsidRPr="00D9226A">
        <w:rPr>
          <w:color w:val="000000"/>
          <w:sz w:val="22"/>
          <w:szCs w:val="22"/>
        </w:rPr>
        <w:t xml:space="preserve"> site</w:t>
      </w:r>
      <w:r w:rsidR="0077501A">
        <w:rPr>
          <w:color w:val="000000"/>
          <w:sz w:val="22"/>
          <w:szCs w:val="22"/>
        </w:rPr>
        <w:t xml:space="preserve"> (</w:t>
      </w:r>
      <w:hyperlink r:id="rId10" w:history="1">
        <w:r w:rsidR="0077501A" w:rsidRPr="00216039">
          <w:rPr>
            <w:rStyle w:val="Hyperlink"/>
            <w:sz w:val="22"/>
            <w:szCs w:val="22"/>
          </w:rPr>
          <w:t>http://www.idtdna.com/analyzer/Applications/OligoAnalyzer/</w:t>
        </w:r>
      </w:hyperlink>
      <w:r w:rsidR="0077501A">
        <w:rPr>
          <w:color w:val="000000"/>
          <w:sz w:val="22"/>
          <w:szCs w:val="22"/>
        </w:rPr>
        <w:t xml:space="preserve"> ) </w:t>
      </w:r>
      <w:r w:rsidRPr="00D9226A">
        <w:rPr>
          <w:color w:val="000000"/>
          <w:sz w:val="22"/>
          <w:szCs w:val="22"/>
        </w:rPr>
        <w:t>.</w:t>
      </w:r>
    </w:p>
    <w:p w:rsidR="004C4892" w:rsidRPr="00D9226A" w:rsidRDefault="004C4892" w:rsidP="004C4892">
      <w:pPr>
        <w:pStyle w:val="NormalWeb"/>
        <w:numPr>
          <w:ilvl w:val="0"/>
          <w:numId w:val="4"/>
        </w:numPr>
        <w:rPr>
          <w:color w:val="000000"/>
          <w:sz w:val="22"/>
          <w:szCs w:val="22"/>
        </w:rPr>
      </w:pPr>
      <w:r w:rsidRPr="00D9226A">
        <w:rPr>
          <w:color w:val="000000"/>
          <w:sz w:val="22"/>
          <w:szCs w:val="22"/>
        </w:rPr>
        <w:t>Paste the</w:t>
      </w:r>
      <w:r w:rsidR="00645A2B" w:rsidRPr="00D9226A">
        <w:rPr>
          <w:color w:val="000000"/>
          <w:sz w:val="22"/>
          <w:szCs w:val="22"/>
        </w:rPr>
        <w:t xml:space="preserve"> first left </w:t>
      </w:r>
      <w:r w:rsidRPr="00D9226A">
        <w:rPr>
          <w:color w:val="000000"/>
          <w:sz w:val="22"/>
          <w:szCs w:val="22"/>
        </w:rPr>
        <w:t>primer in the sequence box on the upper left hand corner.</w:t>
      </w:r>
    </w:p>
    <w:p w:rsidR="008F5D69" w:rsidRDefault="0077501A" w:rsidP="004C4892">
      <w:pPr>
        <w:pStyle w:val="NormalWeb"/>
        <w:numPr>
          <w:ilvl w:val="0"/>
          <w:numId w:val="4"/>
        </w:numPr>
        <w:rPr>
          <w:color w:val="000000"/>
          <w:sz w:val="22"/>
          <w:szCs w:val="22"/>
        </w:rPr>
      </w:pPr>
      <w:r>
        <w:rPr>
          <w:color w:val="000000"/>
          <w:sz w:val="22"/>
          <w:szCs w:val="22"/>
        </w:rPr>
        <w:t>Enter your PCR/hybridization conditions: generally you would use an oligo concentration of 0.1uM</w:t>
      </w:r>
      <w:r w:rsidR="008F5D69">
        <w:rPr>
          <w:color w:val="000000"/>
          <w:sz w:val="22"/>
          <w:szCs w:val="22"/>
        </w:rPr>
        <w:t xml:space="preserve">, 50mM Na+, 1.5-5mM Mg++, 0.2mM dNTPs. </w:t>
      </w:r>
    </w:p>
    <w:p w:rsidR="004C4892" w:rsidRPr="00D9226A" w:rsidRDefault="004C4892" w:rsidP="004C4892">
      <w:pPr>
        <w:pStyle w:val="NormalWeb"/>
        <w:numPr>
          <w:ilvl w:val="0"/>
          <w:numId w:val="4"/>
        </w:numPr>
        <w:rPr>
          <w:color w:val="000000"/>
          <w:sz w:val="22"/>
          <w:szCs w:val="22"/>
        </w:rPr>
      </w:pPr>
      <w:r w:rsidRPr="00D9226A">
        <w:rPr>
          <w:color w:val="000000"/>
          <w:sz w:val="22"/>
          <w:szCs w:val="22"/>
        </w:rPr>
        <w:t xml:space="preserve">Click Hairpin </w:t>
      </w:r>
      <w:r w:rsidR="00645A2B" w:rsidRPr="00D9226A">
        <w:rPr>
          <w:color w:val="000000"/>
          <w:sz w:val="22"/>
          <w:szCs w:val="22"/>
        </w:rPr>
        <w:t>button</w:t>
      </w:r>
      <w:r w:rsidRPr="00D9226A">
        <w:rPr>
          <w:color w:val="000000"/>
          <w:sz w:val="22"/>
          <w:szCs w:val="22"/>
        </w:rPr>
        <w:t>.  An” mfold” box will appear below the sequence box.  Click “Calculate”</w:t>
      </w:r>
      <w:r w:rsidR="000E55DE" w:rsidRPr="00D9226A">
        <w:rPr>
          <w:color w:val="000000"/>
          <w:sz w:val="22"/>
          <w:szCs w:val="22"/>
        </w:rPr>
        <w:t xml:space="preserve"> (or “submit”)</w:t>
      </w:r>
      <w:r w:rsidRPr="00D9226A">
        <w:rPr>
          <w:color w:val="000000"/>
          <w:sz w:val="22"/>
          <w:szCs w:val="22"/>
        </w:rPr>
        <w:t xml:space="preserve"> on the mfold box to run analysis.</w:t>
      </w:r>
    </w:p>
    <w:p w:rsidR="004C4892" w:rsidRPr="00D9226A" w:rsidRDefault="004C4892" w:rsidP="004C4892">
      <w:pPr>
        <w:pStyle w:val="NormalWeb"/>
        <w:numPr>
          <w:ilvl w:val="0"/>
          <w:numId w:val="4"/>
        </w:numPr>
        <w:rPr>
          <w:color w:val="000000"/>
          <w:sz w:val="22"/>
          <w:szCs w:val="22"/>
        </w:rPr>
      </w:pPr>
      <w:r w:rsidRPr="00D9226A">
        <w:rPr>
          <w:color w:val="000000"/>
          <w:sz w:val="22"/>
          <w:szCs w:val="22"/>
        </w:rPr>
        <w:t>An output box appear</w:t>
      </w:r>
      <w:r w:rsidR="008F5D69">
        <w:rPr>
          <w:color w:val="000000"/>
          <w:sz w:val="22"/>
          <w:szCs w:val="22"/>
        </w:rPr>
        <w:t>s with structures (usually several, depending on the possible stable tructures that can form).</w:t>
      </w:r>
      <w:r w:rsidRPr="00D9226A">
        <w:rPr>
          <w:color w:val="000000"/>
          <w:sz w:val="22"/>
          <w:szCs w:val="22"/>
        </w:rPr>
        <w:t xml:space="preserve"> Note free energy of structure and number of bas</w:t>
      </w:r>
      <w:r w:rsidR="00645A2B" w:rsidRPr="00D9226A">
        <w:rPr>
          <w:color w:val="000000"/>
          <w:sz w:val="22"/>
          <w:szCs w:val="22"/>
        </w:rPr>
        <w:t>epairs that support structure, and location of the 3’ end.  A good primer will have fewer than 5 base pairs of hairpin structure, a free energy -5kcal/mole and the 3’end will not be stabilized by base pairing.</w:t>
      </w:r>
    </w:p>
    <w:p w:rsidR="00645A2B" w:rsidRPr="00D9226A" w:rsidRDefault="00645A2B" w:rsidP="004C4892">
      <w:pPr>
        <w:pStyle w:val="NormalWeb"/>
        <w:numPr>
          <w:ilvl w:val="0"/>
          <w:numId w:val="4"/>
        </w:numPr>
        <w:rPr>
          <w:color w:val="000000"/>
          <w:sz w:val="22"/>
          <w:szCs w:val="22"/>
        </w:rPr>
      </w:pPr>
      <w:r w:rsidRPr="00D9226A">
        <w:rPr>
          <w:color w:val="000000"/>
          <w:sz w:val="22"/>
          <w:szCs w:val="22"/>
        </w:rPr>
        <w:t>Click the Self-Dimer button. A new window will open with the results.   A good primer will have a free energy below – 5 kcal/mole, and the 3’ end will not be stabilized by base pairing.</w:t>
      </w:r>
    </w:p>
    <w:p w:rsidR="00645A2B" w:rsidRPr="00D9226A" w:rsidRDefault="00645A2B" w:rsidP="004C4892">
      <w:pPr>
        <w:pStyle w:val="NormalWeb"/>
        <w:numPr>
          <w:ilvl w:val="0"/>
          <w:numId w:val="4"/>
        </w:numPr>
        <w:rPr>
          <w:color w:val="000000"/>
          <w:sz w:val="22"/>
          <w:szCs w:val="22"/>
        </w:rPr>
      </w:pPr>
      <w:r w:rsidRPr="00D9226A">
        <w:rPr>
          <w:color w:val="000000"/>
          <w:sz w:val="22"/>
          <w:szCs w:val="22"/>
        </w:rPr>
        <w:t>Repeat steps 4 and 5 for the complementary right primer.</w:t>
      </w:r>
    </w:p>
    <w:p w:rsidR="00645A2B" w:rsidRPr="00D9226A" w:rsidRDefault="00645A2B" w:rsidP="004C4892">
      <w:pPr>
        <w:pStyle w:val="NormalWeb"/>
        <w:numPr>
          <w:ilvl w:val="0"/>
          <w:numId w:val="4"/>
        </w:numPr>
        <w:rPr>
          <w:color w:val="000000"/>
          <w:sz w:val="22"/>
          <w:szCs w:val="22"/>
        </w:rPr>
      </w:pPr>
      <w:r w:rsidRPr="00D9226A">
        <w:rPr>
          <w:color w:val="000000"/>
          <w:sz w:val="22"/>
          <w:szCs w:val="22"/>
        </w:rPr>
        <w:t>Click the Heterodimer button. Paste the left primer into the “primary sequence box and the right primer into the secondary sequence box. Click Calculate.</w:t>
      </w:r>
    </w:p>
    <w:p w:rsidR="00645A2B" w:rsidRPr="00D9226A" w:rsidRDefault="00645A2B" w:rsidP="004C4892">
      <w:pPr>
        <w:pStyle w:val="NormalWeb"/>
        <w:numPr>
          <w:ilvl w:val="0"/>
          <w:numId w:val="4"/>
        </w:numPr>
        <w:rPr>
          <w:color w:val="000000"/>
          <w:sz w:val="22"/>
          <w:szCs w:val="22"/>
        </w:rPr>
      </w:pPr>
      <w:r w:rsidRPr="00D9226A">
        <w:rPr>
          <w:color w:val="000000"/>
          <w:sz w:val="22"/>
          <w:szCs w:val="22"/>
        </w:rPr>
        <w:t>A new window will open with the results.   A good primer pair will have a free energy below – 5 kcal/mole, and the 3’ end will not be stabilized by base pairing.</w:t>
      </w:r>
    </w:p>
    <w:p w:rsidR="00645A2B" w:rsidRDefault="00645A2B" w:rsidP="004C4892">
      <w:pPr>
        <w:pStyle w:val="NormalWeb"/>
        <w:numPr>
          <w:ilvl w:val="0"/>
          <w:numId w:val="4"/>
        </w:numPr>
        <w:rPr>
          <w:color w:val="000000"/>
          <w:sz w:val="22"/>
          <w:szCs w:val="22"/>
        </w:rPr>
      </w:pPr>
      <w:r w:rsidRPr="00D9226A">
        <w:rPr>
          <w:color w:val="000000"/>
          <w:sz w:val="22"/>
          <w:szCs w:val="22"/>
        </w:rPr>
        <w:t>Evaluate all primer pairs</w:t>
      </w:r>
      <w:r w:rsidR="008F5D69">
        <w:rPr>
          <w:color w:val="000000"/>
          <w:sz w:val="22"/>
          <w:szCs w:val="22"/>
        </w:rPr>
        <w:t>; c</w:t>
      </w:r>
      <w:r w:rsidRPr="00D9226A">
        <w:rPr>
          <w:color w:val="000000"/>
          <w:sz w:val="22"/>
          <w:szCs w:val="22"/>
        </w:rPr>
        <w:t>hoose a primer that best meets criteria outlined.</w:t>
      </w:r>
    </w:p>
    <w:p w:rsidR="008F5D69" w:rsidRDefault="008F5D69" w:rsidP="008F5D69">
      <w:pPr>
        <w:pStyle w:val="NormalWeb"/>
        <w:rPr>
          <w:color w:val="000000"/>
          <w:sz w:val="22"/>
          <w:szCs w:val="22"/>
        </w:rPr>
      </w:pPr>
      <w:r>
        <w:rPr>
          <w:color w:val="000000"/>
          <w:sz w:val="22"/>
          <w:szCs w:val="22"/>
        </w:rPr>
        <w:t>Modified primers – making fusion amplicons</w:t>
      </w:r>
    </w:p>
    <w:p w:rsidR="008F5D69" w:rsidRPr="00D9226A" w:rsidRDefault="008F5D69" w:rsidP="008F5D69">
      <w:pPr>
        <w:pStyle w:val="NormalWeb"/>
        <w:rPr>
          <w:color w:val="000000"/>
          <w:sz w:val="22"/>
          <w:szCs w:val="22"/>
        </w:rPr>
      </w:pPr>
      <w:r>
        <w:rPr>
          <w:color w:val="000000"/>
          <w:sz w:val="22"/>
          <w:szCs w:val="22"/>
        </w:rPr>
        <w:t xml:space="preserve">Note that if you are adding the adaptor sequence for one of the sequencing platforms you need to repeat the modeling process above to check for cross-hybridization and structures. </w:t>
      </w:r>
    </w:p>
    <w:sectPr w:rsidR="008F5D69" w:rsidRPr="00D9226A" w:rsidSect="004C4892">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D94"/>
    <w:multiLevelType w:val="hybridMultilevel"/>
    <w:tmpl w:val="63BE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55CCD"/>
    <w:multiLevelType w:val="hybridMultilevel"/>
    <w:tmpl w:val="EDDE18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F11179"/>
    <w:multiLevelType w:val="hybridMultilevel"/>
    <w:tmpl w:val="FA927B8E"/>
    <w:lvl w:ilvl="0" w:tplc="4066D78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27C2A0F"/>
    <w:multiLevelType w:val="hybridMultilevel"/>
    <w:tmpl w:val="BA168E1C"/>
    <w:lvl w:ilvl="0" w:tplc="4066D78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E24406"/>
    <w:multiLevelType w:val="hybridMultilevel"/>
    <w:tmpl w:val="D968EB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977400"/>
    <w:multiLevelType w:val="hybridMultilevel"/>
    <w:tmpl w:val="C6E61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A545DD"/>
    <w:multiLevelType w:val="hybridMultilevel"/>
    <w:tmpl w:val="1F0EE380"/>
    <w:lvl w:ilvl="0" w:tplc="CDD62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6E07A12"/>
    <w:multiLevelType w:val="hybridMultilevel"/>
    <w:tmpl w:val="89C24A72"/>
    <w:lvl w:ilvl="0" w:tplc="BFC6853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6D4954"/>
    <w:multiLevelType w:val="hybridMultilevel"/>
    <w:tmpl w:val="15B640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580F31"/>
    <w:multiLevelType w:val="hybridMultilevel"/>
    <w:tmpl w:val="5ED801DC"/>
    <w:lvl w:ilvl="0" w:tplc="BAA4AE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4"/>
  </w:num>
  <w:num w:numId="5">
    <w:abstractNumId w:val="7"/>
  </w:num>
  <w:num w:numId="6">
    <w:abstractNumId w:val="6"/>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48"/>
    <w:rsid w:val="0006262A"/>
    <w:rsid w:val="00087748"/>
    <w:rsid w:val="000E55DE"/>
    <w:rsid w:val="00133703"/>
    <w:rsid w:val="001669BC"/>
    <w:rsid w:val="00232007"/>
    <w:rsid w:val="00311957"/>
    <w:rsid w:val="00385403"/>
    <w:rsid w:val="003E0AF2"/>
    <w:rsid w:val="00441C0B"/>
    <w:rsid w:val="004C4892"/>
    <w:rsid w:val="004F2818"/>
    <w:rsid w:val="00521156"/>
    <w:rsid w:val="005348A4"/>
    <w:rsid w:val="00553E7A"/>
    <w:rsid w:val="00620672"/>
    <w:rsid w:val="00645A2B"/>
    <w:rsid w:val="00647C82"/>
    <w:rsid w:val="00651999"/>
    <w:rsid w:val="00662718"/>
    <w:rsid w:val="006816A4"/>
    <w:rsid w:val="00692F6C"/>
    <w:rsid w:val="00710517"/>
    <w:rsid w:val="00747EFB"/>
    <w:rsid w:val="0077501A"/>
    <w:rsid w:val="00781360"/>
    <w:rsid w:val="007824C3"/>
    <w:rsid w:val="00796A1B"/>
    <w:rsid w:val="007F0588"/>
    <w:rsid w:val="00842D0D"/>
    <w:rsid w:val="008F5D69"/>
    <w:rsid w:val="00963641"/>
    <w:rsid w:val="00981559"/>
    <w:rsid w:val="00987AA4"/>
    <w:rsid w:val="009F6E90"/>
    <w:rsid w:val="00A05E2F"/>
    <w:rsid w:val="00A32816"/>
    <w:rsid w:val="00A37F14"/>
    <w:rsid w:val="00A4488C"/>
    <w:rsid w:val="00A71609"/>
    <w:rsid w:val="00AA7900"/>
    <w:rsid w:val="00B314AA"/>
    <w:rsid w:val="00B43287"/>
    <w:rsid w:val="00C16CA5"/>
    <w:rsid w:val="00C55E39"/>
    <w:rsid w:val="00C9125E"/>
    <w:rsid w:val="00CC0434"/>
    <w:rsid w:val="00D221FC"/>
    <w:rsid w:val="00D51BD3"/>
    <w:rsid w:val="00D51C3D"/>
    <w:rsid w:val="00D83418"/>
    <w:rsid w:val="00D9226A"/>
    <w:rsid w:val="00DA0441"/>
    <w:rsid w:val="00E0714E"/>
    <w:rsid w:val="00E45E44"/>
    <w:rsid w:val="00E52599"/>
    <w:rsid w:val="00E72465"/>
    <w:rsid w:val="00E91750"/>
    <w:rsid w:val="00F3385E"/>
    <w:rsid w:val="00F921B5"/>
    <w:rsid w:val="00F9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1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9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rmalWeb">
    <w:name w:val="Normal (Web)"/>
    <w:basedOn w:val="Normal"/>
    <w:rsid w:val="00E52599"/>
    <w:pPr>
      <w:spacing w:before="100" w:beforeAutospacing="1" w:after="100" w:afterAutospacing="1"/>
    </w:pPr>
  </w:style>
  <w:style w:type="character" w:customStyle="1" w:styleId="black1">
    <w:name w:val="black1"/>
    <w:basedOn w:val="DefaultParagraphFont"/>
    <w:rsid w:val="00E52599"/>
    <w:rPr>
      <w:rFonts w:ascii="Arial" w:hAnsi="Arial" w:cs="Arial" w:hint="default"/>
      <w:b w:val="0"/>
      <w:bCs w:val="0"/>
      <w:color w:val="000000"/>
      <w:sz w:val="20"/>
      <w:szCs w:val="20"/>
    </w:rPr>
  </w:style>
  <w:style w:type="paragraph" w:styleId="BalloonText">
    <w:name w:val="Balloon Text"/>
    <w:basedOn w:val="Normal"/>
    <w:semiHidden/>
    <w:rsid w:val="004F2818"/>
    <w:rPr>
      <w:rFonts w:ascii="Tahoma" w:hAnsi="Tahoma" w:cs="Tahoma"/>
      <w:sz w:val="16"/>
      <w:szCs w:val="16"/>
    </w:rPr>
  </w:style>
  <w:style w:type="character" w:styleId="Hyperlink">
    <w:name w:val="Hyperlink"/>
    <w:basedOn w:val="DefaultParagraphFont"/>
    <w:rsid w:val="00441C0B"/>
    <w:rPr>
      <w:color w:val="0000FF"/>
      <w:u w:val="single"/>
    </w:rPr>
  </w:style>
  <w:style w:type="character" w:styleId="FollowedHyperlink">
    <w:name w:val="FollowedHyperlink"/>
    <w:basedOn w:val="DefaultParagraphFont"/>
    <w:rsid w:val="00F3385E"/>
    <w:rPr>
      <w:color w:val="800080"/>
      <w:u w:val="single"/>
    </w:rPr>
  </w:style>
  <w:style w:type="paragraph" w:styleId="ListParagraph">
    <w:name w:val="List Paragraph"/>
    <w:basedOn w:val="Normal"/>
    <w:uiPriority w:val="34"/>
    <w:qFormat/>
    <w:rsid w:val="00E72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1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9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rmalWeb">
    <w:name w:val="Normal (Web)"/>
    <w:basedOn w:val="Normal"/>
    <w:rsid w:val="00E52599"/>
    <w:pPr>
      <w:spacing w:before="100" w:beforeAutospacing="1" w:after="100" w:afterAutospacing="1"/>
    </w:pPr>
  </w:style>
  <w:style w:type="character" w:customStyle="1" w:styleId="black1">
    <w:name w:val="black1"/>
    <w:basedOn w:val="DefaultParagraphFont"/>
    <w:rsid w:val="00E52599"/>
    <w:rPr>
      <w:rFonts w:ascii="Arial" w:hAnsi="Arial" w:cs="Arial" w:hint="default"/>
      <w:b w:val="0"/>
      <w:bCs w:val="0"/>
      <w:color w:val="000000"/>
      <w:sz w:val="20"/>
      <w:szCs w:val="20"/>
    </w:rPr>
  </w:style>
  <w:style w:type="paragraph" w:styleId="BalloonText">
    <w:name w:val="Balloon Text"/>
    <w:basedOn w:val="Normal"/>
    <w:semiHidden/>
    <w:rsid w:val="004F2818"/>
    <w:rPr>
      <w:rFonts w:ascii="Tahoma" w:hAnsi="Tahoma" w:cs="Tahoma"/>
      <w:sz w:val="16"/>
      <w:szCs w:val="16"/>
    </w:rPr>
  </w:style>
  <w:style w:type="character" w:styleId="Hyperlink">
    <w:name w:val="Hyperlink"/>
    <w:basedOn w:val="DefaultParagraphFont"/>
    <w:rsid w:val="00441C0B"/>
    <w:rPr>
      <w:color w:val="0000FF"/>
      <w:u w:val="single"/>
    </w:rPr>
  </w:style>
  <w:style w:type="character" w:styleId="FollowedHyperlink">
    <w:name w:val="FollowedHyperlink"/>
    <w:basedOn w:val="DefaultParagraphFont"/>
    <w:rsid w:val="00F3385E"/>
    <w:rPr>
      <w:color w:val="800080"/>
      <w:u w:val="single"/>
    </w:rPr>
  </w:style>
  <w:style w:type="paragraph" w:styleId="ListParagraph">
    <w:name w:val="List Paragraph"/>
    <w:basedOn w:val="Normal"/>
    <w:uiPriority w:val="34"/>
    <w:qFormat/>
    <w:rsid w:val="00E72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308">
      <w:bodyDiv w:val="1"/>
      <w:marLeft w:val="0"/>
      <w:marRight w:val="0"/>
      <w:marTop w:val="0"/>
      <w:marBottom w:val="0"/>
      <w:divBdr>
        <w:top w:val="none" w:sz="0" w:space="0" w:color="auto"/>
        <w:left w:val="none" w:sz="0" w:space="0" w:color="auto"/>
        <w:bottom w:val="none" w:sz="0" w:space="0" w:color="auto"/>
        <w:right w:val="none" w:sz="0" w:space="0" w:color="auto"/>
      </w:divBdr>
    </w:div>
    <w:div w:id="1258439495">
      <w:bodyDiv w:val="1"/>
      <w:marLeft w:val="0"/>
      <w:marRight w:val="0"/>
      <w:marTop w:val="0"/>
      <w:marBottom w:val="0"/>
      <w:divBdr>
        <w:top w:val="none" w:sz="0" w:space="0" w:color="auto"/>
        <w:left w:val="none" w:sz="0" w:space="0" w:color="auto"/>
        <w:bottom w:val="none" w:sz="0" w:space="0" w:color="auto"/>
        <w:right w:val="none" w:sz="0" w:space="0" w:color="auto"/>
      </w:divBdr>
    </w:div>
    <w:div w:id="19475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kbench.sdsc.edu/" TargetMode="External"/><Relationship Id="rId3" Type="http://schemas.microsoft.com/office/2007/relationships/stylesWithEffects" Target="stylesWithEffects.xml"/><Relationship Id="rId7" Type="http://schemas.openxmlformats.org/officeDocument/2006/relationships/image" Target="http://blast.idtdna.com/tmp/mfold/0343676/4591388_2.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tdna.com/analyzer/Applications/OligoAnalyzer/" TargetMode="External"/><Relationship Id="rId4" Type="http://schemas.openxmlformats.org/officeDocument/2006/relationships/settings" Target="settings.xml"/><Relationship Id="rId9" Type="http://schemas.openxmlformats.org/officeDocument/2006/relationships/hyperlink" Target="http://bioinfo.ut.ee/primer3-0.4.0/pri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BIO450 Primer Design Tutorial</vt:lpstr>
    </vt:vector>
  </TitlesOfParts>
  <Company>Buffalo State College</Company>
  <LinksUpToDate>false</LinksUpToDate>
  <CharactersWithSpaces>14888</CharactersWithSpaces>
  <SharedDoc>false</SharedDoc>
  <HLinks>
    <vt:vector size="6" baseType="variant">
      <vt:variant>
        <vt:i4>1704034</vt:i4>
      </vt:variant>
      <vt:variant>
        <vt:i4>-1</vt:i4>
      </vt:variant>
      <vt:variant>
        <vt:i4>1036</vt:i4>
      </vt:variant>
      <vt:variant>
        <vt:i4>1</vt:i4>
      </vt:variant>
      <vt:variant>
        <vt:lpwstr>http://blast.idtdna.com/tmp/mfold/0343676/4591388_2.gif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BIO450 Primer Design Tutorial</dc:title>
  <dc:creator>Computing &amp; Technology Services</dc:creator>
  <cp:lastModifiedBy>Weller, Jennifer</cp:lastModifiedBy>
  <cp:revision>2</cp:revision>
  <cp:lastPrinted>2006-09-12T15:49:00Z</cp:lastPrinted>
  <dcterms:created xsi:type="dcterms:W3CDTF">2016-05-13T22:07:00Z</dcterms:created>
  <dcterms:modified xsi:type="dcterms:W3CDTF">2016-05-13T22:07:00Z</dcterms:modified>
</cp:coreProperties>
</file>